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456F99" w14:textId="4C646C9E" w:rsidR="00A56E3C" w:rsidRPr="00850D65" w:rsidRDefault="00304D03" w:rsidP="00850D65">
      <w:pPr>
        <w:ind w:firstLine="708"/>
        <w:jc w:val="center"/>
        <w:rPr>
          <w:b/>
          <w:bCs/>
          <w:i/>
          <w:iCs/>
          <w:sz w:val="32"/>
          <w:szCs w:val="32"/>
        </w:rPr>
      </w:pPr>
      <w:r w:rsidRPr="00850D65">
        <w:rPr>
          <w:b/>
          <w:bCs/>
          <w:i/>
          <w:iCs/>
          <w:sz w:val="32"/>
          <w:szCs w:val="32"/>
        </w:rPr>
        <w:t>Додаток №1</w:t>
      </w:r>
    </w:p>
    <w:p w14:paraId="60AD26B2" w14:textId="6093061C" w:rsidR="00304D03" w:rsidRPr="00ED030A" w:rsidRDefault="00ED030A" w:rsidP="00850D65">
      <w:pPr>
        <w:ind w:firstLine="708"/>
        <w:jc w:val="center"/>
        <w:rPr>
          <w:b/>
          <w:bCs/>
        </w:rPr>
      </w:pPr>
      <w:r w:rsidRPr="00ED030A">
        <w:rPr>
          <w:b/>
          <w:bCs/>
        </w:rPr>
        <w:t>Пояснювальна записка д</w:t>
      </w:r>
      <w:r w:rsidR="00304D03" w:rsidRPr="00ED030A">
        <w:rPr>
          <w:b/>
          <w:bCs/>
        </w:rPr>
        <w:t>о статі 135 законопроекту</w:t>
      </w:r>
    </w:p>
    <w:p w14:paraId="6F8F1A05" w14:textId="77777777" w:rsidR="00ED030A" w:rsidRPr="00ED030A" w:rsidRDefault="00ED030A" w:rsidP="00304D03">
      <w:pPr>
        <w:jc w:val="both"/>
      </w:pPr>
    </w:p>
    <w:p w14:paraId="7A64F42B" w14:textId="4D9EB5FB" w:rsidR="00ED030A" w:rsidRPr="00ED030A" w:rsidRDefault="00ED030A" w:rsidP="00ED030A">
      <w:pPr>
        <w:jc w:val="both"/>
      </w:pPr>
      <w:r w:rsidRPr="00ED030A">
        <w:rPr>
          <w:b/>
          <w:bCs/>
        </w:rPr>
        <w:t>1</w:t>
      </w:r>
      <w:r w:rsidRPr="00ED030A">
        <w:t>.  Порівняльна таблиця Рішення КСУ №4 щодо пунктів 1 та 3 частини 3 статті 135 Закону№1402</w:t>
      </w:r>
    </w:p>
    <w:p w14:paraId="3498DE7E" w14:textId="1C26BAD2" w:rsidR="00304D03" w:rsidRPr="00ED030A" w:rsidRDefault="00ED030A" w:rsidP="00304D03">
      <w:pPr>
        <w:jc w:val="both"/>
      </w:pPr>
      <w:r w:rsidRPr="00ED030A">
        <w:rPr>
          <w:b/>
          <w:bCs/>
        </w:rPr>
        <w:t>2</w:t>
      </w:r>
      <w:r w:rsidRPr="00ED030A">
        <w:t>.  Копія Звернення</w:t>
      </w:r>
      <w:r w:rsidR="00304D03" w:rsidRPr="00ED030A">
        <w:t xml:space="preserve"> до Венеціанської Комісії (</w:t>
      </w:r>
      <w:proofErr w:type="spellStart"/>
      <w:r w:rsidR="00304D03" w:rsidRPr="00ED030A">
        <w:t>укр</w:t>
      </w:r>
      <w:proofErr w:type="spellEnd"/>
      <w:r w:rsidR="00304D03" w:rsidRPr="00ED030A">
        <w:t xml:space="preserve">. і </w:t>
      </w:r>
      <w:proofErr w:type="spellStart"/>
      <w:r w:rsidR="00304D03" w:rsidRPr="00ED030A">
        <w:t>англ</w:t>
      </w:r>
      <w:proofErr w:type="spellEnd"/>
      <w:r w:rsidR="00304D03" w:rsidRPr="00ED030A">
        <w:t>. мовами)</w:t>
      </w:r>
    </w:p>
    <w:p w14:paraId="550E6BFE" w14:textId="68C1CFD3" w:rsidR="00304D03" w:rsidRPr="00ED030A" w:rsidRDefault="00ED030A" w:rsidP="00304D03">
      <w:pPr>
        <w:jc w:val="both"/>
      </w:pPr>
      <w:r w:rsidRPr="00ED030A">
        <w:rPr>
          <w:b/>
          <w:bCs/>
        </w:rPr>
        <w:t>3</w:t>
      </w:r>
      <w:r w:rsidRPr="00ED030A">
        <w:t xml:space="preserve">.  </w:t>
      </w:r>
      <w:r w:rsidR="00304D03" w:rsidRPr="00ED030A">
        <w:t>Копія Зв</w:t>
      </w:r>
      <w:r w:rsidRPr="00ED030A">
        <w:t>е</w:t>
      </w:r>
      <w:r w:rsidR="00304D03" w:rsidRPr="00ED030A">
        <w:t>р</w:t>
      </w:r>
      <w:r w:rsidRPr="00ED030A">
        <w:t>н</w:t>
      </w:r>
      <w:r w:rsidR="00304D03" w:rsidRPr="00ED030A">
        <w:t>ення до ВС,ВРП,РС.</w:t>
      </w:r>
    </w:p>
    <w:p w14:paraId="63003EFE" w14:textId="10931928" w:rsidR="00304D03" w:rsidRPr="00ED030A" w:rsidRDefault="00ED030A" w:rsidP="00304D03">
      <w:pPr>
        <w:jc w:val="both"/>
      </w:pPr>
      <w:r w:rsidRPr="00ED030A">
        <w:rPr>
          <w:b/>
          <w:bCs/>
        </w:rPr>
        <w:t>4</w:t>
      </w:r>
      <w:r w:rsidRPr="00ED030A">
        <w:t xml:space="preserve">.  </w:t>
      </w:r>
      <w:r w:rsidR="00304D03" w:rsidRPr="00ED030A">
        <w:t>Копія Відповіді ВС</w:t>
      </w:r>
    </w:p>
    <w:p w14:paraId="5DB27E0C" w14:textId="41C4F172" w:rsidR="00304D03" w:rsidRPr="00ED030A" w:rsidRDefault="00304D03" w:rsidP="00304D03">
      <w:pPr>
        <w:jc w:val="both"/>
        <w:rPr>
          <w:b/>
          <w:bCs/>
        </w:rPr>
      </w:pPr>
    </w:p>
    <w:p w14:paraId="3B6F74FC" w14:textId="77777777" w:rsidR="00ED030A" w:rsidRPr="00ED030A" w:rsidRDefault="00ED030A" w:rsidP="00304D03">
      <w:pPr>
        <w:jc w:val="both"/>
        <w:rPr>
          <w:b/>
          <w:bCs/>
        </w:rPr>
      </w:pPr>
    </w:p>
    <w:p w14:paraId="2734A31B" w14:textId="20C1B18B" w:rsidR="00ED030A" w:rsidRPr="00ED030A" w:rsidRDefault="00ED030A" w:rsidP="00304D03">
      <w:pPr>
        <w:jc w:val="both"/>
        <w:rPr>
          <w:b/>
          <w:bCs/>
        </w:rPr>
      </w:pPr>
      <w:r w:rsidRPr="00ED030A">
        <w:rPr>
          <w:b/>
          <w:bCs/>
        </w:rPr>
        <w:t>1.</w:t>
      </w:r>
    </w:p>
    <w:p w14:paraId="77552543" w14:textId="72E31D4A" w:rsidR="00304D03" w:rsidRPr="00ED030A" w:rsidRDefault="00ED030A" w:rsidP="00304D03">
      <w:pPr>
        <w:jc w:val="both"/>
      </w:pPr>
      <w:bookmarkStart w:id="0" w:name="OLE_LINK167"/>
      <w:bookmarkStart w:id="1" w:name="OLE_LINK168"/>
      <w:r w:rsidRPr="00ED030A">
        <w:t>Надається для спрощення розуміння подібності правовідносин.</w:t>
      </w:r>
      <w:bookmarkEnd w:id="0"/>
      <w:bookmarkEnd w:id="1"/>
    </w:p>
    <w:p w14:paraId="0DE79620" w14:textId="77777777" w:rsidR="00ED030A" w:rsidRPr="00ED030A" w:rsidRDefault="00ED030A" w:rsidP="00304D03">
      <w:pPr>
        <w:jc w:val="both"/>
      </w:pPr>
    </w:p>
    <w:p w14:paraId="4FEA63A1" w14:textId="27B53015" w:rsidR="00311DA4" w:rsidRPr="00ED030A" w:rsidRDefault="00DF31E1" w:rsidP="009A5519">
      <w:pPr>
        <w:jc w:val="center"/>
        <w:rPr>
          <w:b/>
          <w:bCs/>
          <w:i/>
          <w:iCs/>
        </w:rPr>
      </w:pPr>
      <w:r w:rsidRPr="00ED030A">
        <w:rPr>
          <w:b/>
          <w:bCs/>
          <w:i/>
          <w:iCs/>
        </w:rPr>
        <w:t>Порівняльна</w:t>
      </w:r>
      <w:r w:rsidR="00311DA4" w:rsidRPr="00ED030A">
        <w:rPr>
          <w:b/>
          <w:bCs/>
          <w:i/>
          <w:iCs/>
        </w:rPr>
        <w:t xml:space="preserve"> таблиця</w:t>
      </w:r>
    </w:p>
    <w:p w14:paraId="1E60B70F" w14:textId="77777777" w:rsidR="00311DA4" w:rsidRPr="00ED030A" w:rsidRDefault="00311DA4" w:rsidP="00311DA4">
      <w:pPr>
        <w:jc w:val="center"/>
        <w:rPr>
          <w:i/>
          <w:iCs/>
        </w:rPr>
      </w:pPr>
    </w:p>
    <w:p w14:paraId="61068169" w14:textId="23C8D46D" w:rsidR="00311DA4" w:rsidRPr="00ED030A" w:rsidRDefault="00311DA4" w:rsidP="00311DA4">
      <w:pPr>
        <w:jc w:val="center"/>
      </w:pPr>
      <w:r w:rsidRPr="00ED030A">
        <w:t xml:space="preserve">Рішення </w:t>
      </w:r>
      <w:bookmarkStart w:id="2" w:name="OLE_LINK134"/>
      <w:bookmarkStart w:id="3" w:name="OLE_LINK135"/>
      <w:r w:rsidRPr="00ED030A">
        <w:t xml:space="preserve">КСУ №4 </w:t>
      </w:r>
      <w:bookmarkEnd w:id="2"/>
      <w:bookmarkEnd w:id="3"/>
      <w:r w:rsidRPr="00ED030A">
        <w:t>- щодо п.3 ч.3 ст.135 Закону №1402</w:t>
      </w:r>
    </w:p>
    <w:p w14:paraId="2483C50C" w14:textId="29145106" w:rsidR="00311DA4" w:rsidRPr="00ED030A" w:rsidRDefault="009A5519" w:rsidP="00311DA4">
      <w:pPr>
        <w:jc w:val="center"/>
      </w:pPr>
      <w:r w:rsidRPr="00ED030A">
        <w:t>т</w:t>
      </w:r>
      <w:r w:rsidR="00311DA4" w:rsidRPr="00ED030A">
        <w:t>а</w:t>
      </w:r>
    </w:p>
    <w:p w14:paraId="06CAF036" w14:textId="2C1E08AD" w:rsidR="00A56E3C" w:rsidRPr="00ED030A" w:rsidRDefault="007816E6" w:rsidP="007816E6">
      <w:pPr>
        <w:ind w:left="1416"/>
      </w:pPr>
      <w:r>
        <w:t xml:space="preserve">         Проект</w:t>
      </w:r>
      <w:r w:rsidR="00311DA4" w:rsidRPr="00ED030A">
        <w:t xml:space="preserve"> Рішення щодо п.1 ч.3 ст.135 Закону №1402</w:t>
      </w:r>
    </w:p>
    <w:p w14:paraId="4965E458" w14:textId="77777777" w:rsidR="00DF31E1" w:rsidRPr="00ED030A" w:rsidRDefault="00DF31E1" w:rsidP="00311DA4">
      <w:pPr>
        <w:ind w:firstLine="708"/>
        <w:jc w:val="center"/>
        <w:rPr>
          <w:i/>
          <w:iCs/>
        </w:rPr>
      </w:pPr>
    </w:p>
    <w:p w14:paraId="3FBC9F99" w14:textId="7B766E6F" w:rsidR="00A56E3C" w:rsidRPr="00ED030A" w:rsidRDefault="009A5519" w:rsidP="00DF31E1">
      <w:pPr>
        <w:ind w:firstLine="708"/>
        <w:jc w:val="center"/>
        <w:rPr>
          <w:i/>
          <w:iCs/>
        </w:rPr>
      </w:pPr>
      <w:r w:rsidRPr="00ED030A">
        <w:rPr>
          <w:i/>
          <w:iCs/>
        </w:rPr>
        <w:t>(</w:t>
      </w:r>
      <w:r w:rsidR="00DF31E1" w:rsidRPr="00ED030A">
        <w:rPr>
          <w:i/>
          <w:iCs/>
        </w:rPr>
        <w:t>відмінність між документами означена курсивом, підкресленням та жирним шрифтом)</w:t>
      </w:r>
    </w:p>
    <w:p w14:paraId="34F6D956" w14:textId="77777777" w:rsidR="00A56E3C" w:rsidRPr="00ED030A" w:rsidRDefault="00A56E3C" w:rsidP="005E30D2">
      <w:pPr>
        <w:ind w:firstLine="708"/>
        <w:jc w:val="both"/>
        <w:rPr>
          <w:i/>
          <w:iCs/>
        </w:rPr>
      </w:pPr>
    </w:p>
    <w:tbl>
      <w:tblPr>
        <w:tblStyle w:val="aa"/>
        <w:tblW w:w="0" w:type="auto"/>
        <w:tblLook w:val="04A0" w:firstRow="1" w:lastRow="0" w:firstColumn="1" w:lastColumn="0" w:noHBand="0" w:noVBand="1"/>
      </w:tblPr>
      <w:tblGrid>
        <w:gridCol w:w="955"/>
        <w:gridCol w:w="4128"/>
        <w:gridCol w:w="4262"/>
      </w:tblGrid>
      <w:tr w:rsidR="00380FA8" w:rsidRPr="00ED030A" w14:paraId="48101846" w14:textId="77777777" w:rsidTr="00A56E3C">
        <w:tc>
          <w:tcPr>
            <w:tcW w:w="822" w:type="dxa"/>
          </w:tcPr>
          <w:p w14:paraId="35941867" w14:textId="0D78EF34" w:rsidR="009A5519" w:rsidRPr="00ED030A" w:rsidRDefault="00380FA8" w:rsidP="005E30D2">
            <w:pPr>
              <w:jc w:val="both"/>
            </w:pPr>
            <w:bookmarkStart w:id="4" w:name="_Hlk57176609"/>
            <w:r w:rsidRPr="00ED030A">
              <w:t>№</w:t>
            </w:r>
            <w:r w:rsidR="009A5519" w:rsidRPr="00ED030A">
              <w:t xml:space="preserve"> з/п</w:t>
            </w:r>
          </w:p>
          <w:p w14:paraId="412BF9E9" w14:textId="2F60F497" w:rsidR="00380FA8" w:rsidRPr="00ED030A" w:rsidRDefault="009A5519" w:rsidP="005E30D2">
            <w:pPr>
              <w:jc w:val="both"/>
            </w:pPr>
            <w:r w:rsidRPr="00ED030A">
              <w:t>абзаців</w:t>
            </w:r>
          </w:p>
        </w:tc>
        <w:tc>
          <w:tcPr>
            <w:tcW w:w="4202" w:type="dxa"/>
          </w:tcPr>
          <w:p w14:paraId="4F1F4938" w14:textId="6B9D2366" w:rsidR="00380FA8" w:rsidRPr="00ED030A" w:rsidRDefault="00380FA8" w:rsidP="005E30D2">
            <w:pPr>
              <w:jc w:val="both"/>
              <w:rPr>
                <w:b/>
                <w:bCs/>
              </w:rPr>
            </w:pPr>
            <w:r w:rsidRPr="00ED030A">
              <w:rPr>
                <w:b/>
                <w:bCs/>
              </w:rPr>
              <w:t xml:space="preserve">Рішення КСУ №4 - </w:t>
            </w:r>
            <w:bookmarkStart w:id="5" w:name="OLE_LINK90"/>
            <w:bookmarkStart w:id="6" w:name="OLE_LINK91"/>
            <w:r w:rsidRPr="00ED030A">
              <w:rPr>
                <w:b/>
                <w:bCs/>
              </w:rPr>
              <w:t>щодо п.3 ч.3 ст.135 Закону</w:t>
            </w:r>
            <w:bookmarkEnd w:id="5"/>
            <w:bookmarkEnd w:id="6"/>
            <w:r w:rsidRPr="00ED030A">
              <w:rPr>
                <w:b/>
                <w:bCs/>
              </w:rPr>
              <w:t xml:space="preserve"> </w:t>
            </w:r>
            <w:bookmarkStart w:id="7" w:name="OLE_LINK98"/>
            <w:bookmarkStart w:id="8" w:name="OLE_LINK99"/>
            <w:r w:rsidRPr="00ED030A">
              <w:rPr>
                <w:b/>
                <w:bCs/>
              </w:rPr>
              <w:t>№</w:t>
            </w:r>
            <w:r w:rsidR="00A56E3C" w:rsidRPr="00ED030A">
              <w:rPr>
                <w:b/>
                <w:bCs/>
              </w:rPr>
              <w:t>1402</w:t>
            </w:r>
            <w:bookmarkEnd w:id="7"/>
            <w:bookmarkEnd w:id="8"/>
          </w:p>
        </w:tc>
        <w:tc>
          <w:tcPr>
            <w:tcW w:w="4321" w:type="dxa"/>
          </w:tcPr>
          <w:p w14:paraId="7E48C08F" w14:textId="235AB914" w:rsidR="00380FA8" w:rsidRPr="00ED030A" w:rsidRDefault="007816E6" w:rsidP="005E30D2">
            <w:pPr>
              <w:jc w:val="both"/>
              <w:rPr>
                <w:b/>
                <w:bCs/>
              </w:rPr>
            </w:pPr>
            <w:bookmarkStart w:id="9" w:name="OLE_LINK35"/>
            <w:bookmarkStart w:id="10" w:name="OLE_LINK36"/>
            <w:r>
              <w:rPr>
                <w:b/>
                <w:bCs/>
              </w:rPr>
              <w:t>Проек</w:t>
            </w:r>
            <w:r w:rsidR="00265BE3">
              <w:rPr>
                <w:b/>
                <w:bCs/>
              </w:rPr>
              <w:t>т Рішення КСУ</w:t>
            </w:r>
            <w:r w:rsidR="00380FA8" w:rsidRPr="00ED030A">
              <w:rPr>
                <w:b/>
                <w:bCs/>
              </w:rPr>
              <w:t xml:space="preserve"> щодо п.</w:t>
            </w:r>
            <w:r w:rsidR="00A56E3C" w:rsidRPr="00ED030A">
              <w:rPr>
                <w:b/>
                <w:bCs/>
              </w:rPr>
              <w:t>1</w:t>
            </w:r>
            <w:r w:rsidR="00380FA8" w:rsidRPr="00ED030A">
              <w:rPr>
                <w:b/>
                <w:bCs/>
              </w:rPr>
              <w:t xml:space="preserve"> ч.3 ст.135 Закону</w:t>
            </w:r>
            <w:r w:rsidR="00A56E3C" w:rsidRPr="00ED030A">
              <w:rPr>
                <w:b/>
                <w:bCs/>
              </w:rPr>
              <w:t xml:space="preserve"> №1402</w:t>
            </w:r>
            <w:bookmarkEnd w:id="9"/>
            <w:bookmarkEnd w:id="10"/>
          </w:p>
        </w:tc>
      </w:tr>
      <w:bookmarkEnd w:id="4"/>
      <w:tr w:rsidR="00380FA8" w:rsidRPr="00ED030A" w14:paraId="6C5255FE" w14:textId="77777777" w:rsidTr="00A56E3C">
        <w:tc>
          <w:tcPr>
            <w:tcW w:w="822" w:type="dxa"/>
          </w:tcPr>
          <w:p w14:paraId="2C8005AE" w14:textId="4AD4EA8E" w:rsidR="00380FA8" w:rsidRPr="00ED030A" w:rsidRDefault="00A56E3C" w:rsidP="005E30D2">
            <w:pPr>
              <w:jc w:val="both"/>
              <w:rPr>
                <w:i/>
                <w:iCs/>
              </w:rPr>
            </w:pPr>
            <w:r w:rsidRPr="00ED030A">
              <w:rPr>
                <w:i/>
                <w:iCs/>
              </w:rPr>
              <w:t>1</w:t>
            </w:r>
          </w:p>
        </w:tc>
        <w:tc>
          <w:tcPr>
            <w:tcW w:w="4202" w:type="dxa"/>
          </w:tcPr>
          <w:p w14:paraId="4666AC4B" w14:textId="3BD05182" w:rsidR="00380FA8" w:rsidRPr="00ED030A" w:rsidRDefault="00A56E3C" w:rsidP="005E30D2">
            <w:pPr>
              <w:jc w:val="both"/>
            </w:pPr>
            <w:bookmarkStart w:id="11" w:name="OLE_LINK93"/>
            <w:bookmarkStart w:id="12" w:name="OLE_LINK94"/>
            <w:r w:rsidRPr="00ED030A">
              <w:t xml:space="preserve">4. Суб’єкт </w:t>
            </w:r>
            <w:r w:rsidRPr="00CC7DAE">
              <w:t xml:space="preserve">права </w:t>
            </w:r>
            <w:bookmarkStart w:id="13" w:name="OLE_LINK316"/>
            <w:bookmarkStart w:id="14" w:name="OLE_LINK317"/>
            <w:r w:rsidRPr="00CC7DAE">
              <w:t>на конституційне подання</w:t>
            </w:r>
            <w:bookmarkEnd w:id="13"/>
            <w:bookmarkEnd w:id="14"/>
            <w:r w:rsidRPr="00ED030A">
              <w:t xml:space="preserve"> стверджує, що пункт </w:t>
            </w:r>
            <w:r w:rsidRPr="00ED030A">
              <w:rPr>
                <w:b/>
                <w:bCs/>
                <w:i/>
                <w:iCs/>
                <w:u w:val="single"/>
              </w:rPr>
              <w:t>3</w:t>
            </w:r>
            <w:r w:rsidRPr="00ED030A">
              <w:t xml:space="preserve"> частини третьої статті 135 Закону № 1402 суперечить частині першій статті 126 Конституції України.</w:t>
            </w:r>
            <w:bookmarkEnd w:id="11"/>
            <w:bookmarkEnd w:id="12"/>
          </w:p>
        </w:tc>
        <w:tc>
          <w:tcPr>
            <w:tcW w:w="4321" w:type="dxa"/>
          </w:tcPr>
          <w:p w14:paraId="6BEC890B" w14:textId="1E4E9205" w:rsidR="00380FA8" w:rsidRPr="00ED030A" w:rsidRDefault="00A56E3C" w:rsidP="005E30D2">
            <w:pPr>
              <w:jc w:val="both"/>
            </w:pPr>
            <w:r w:rsidRPr="00ED030A">
              <w:t xml:space="preserve">4. </w:t>
            </w:r>
            <w:r w:rsidRPr="00CC7DAE">
              <w:t xml:space="preserve">Суб’єкт </w:t>
            </w:r>
            <w:r w:rsidR="00CC7DAE" w:rsidRPr="00CC7DAE">
              <w:t xml:space="preserve">права </w:t>
            </w:r>
            <w:r w:rsidR="00CC7DAE" w:rsidRPr="00CC7DAE">
              <w:t>на конституційне подання</w:t>
            </w:r>
            <w:r w:rsidR="00CC7DAE">
              <w:rPr>
                <w:b/>
                <w:bCs/>
              </w:rPr>
              <w:t xml:space="preserve"> </w:t>
            </w:r>
            <w:r w:rsidRPr="00ED030A">
              <w:t xml:space="preserve">стверджує, що пункт </w:t>
            </w:r>
            <w:r w:rsidRPr="00ED030A">
              <w:rPr>
                <w:b/>
                <w:bCs/>
                <w:i/>
                <w:iCs/>
                <w:u w:val="single"/>
              </w:rPr>
              <w:t>1</w:t>
            </w:r>
            <w:r w:rsidRPr="00ED030A">
              <w:t xml:space="preserve"> частини третьої статті 135 Закону № 1402 суперечить частині першій статті 126 Конституції України.</w:t>
            </w:r>
          </w:p>
        </w:tc>
      </w:tr>
      <w:tr w:rsidR="00A56E3C" w:rsidRPr="00ED030A" w14:paraId="1B17ACCD" w14:textId="77777777" w:rsidTr="00A56E3C">
        <w:tc>
          <w:tcPr>
            <w:tcW w:w="822" w:type="dxa"/>
          </w:tcPr>
          <w:p w14:paraId="2DB9D9CD" w14:textId="65371FAD" w:rsidR="00A56E3C" w:rsidRPr="00ED030A" w:rsidRDefault="00A56E3C" w:rsidP="00A56E3C">
            <w:pPr>
              <w:jc w:val="both"/>
              <w:rPr>
                <w:i/>
                <w:iCs/>
              </w:rPr>
            </w:pPr>
            <w:bookmarkStart w:id="15" w:name="_Hlk55347241"/>
            <w:r w:rsidRPr="00ED030A">
              <w:rPr>
                <w:i/>
                <w:iCs/>
              </w:rPr>
              <w:t>2</w:t>
            </w:r>
          </w:p>
        </w:tc>
        <w:tc>
          <w:tcPr>
            <w:tcW w:w="4202" w:type="dxa"/>
          </w:tcPr>
          <w:p w14:paraId="4DE54FEF" w14:textId="0F2D438D" w:rsidR="00A56E3C" w:rsidRPr="00ED030A" w:rsidRDefault="00A56E3C" w:rsidP="00A56E3C">
            <w:pPr>
              <w:jc w:val="both"/>
            </w:pPr>
            <w:r w:rsidRPr="00ED030A">
              <w:t>4.1. Конституцією України передбачено, що суддя, здійснюючи правосуддя, є незалежним та керується верховенством права (частина перша статті 129); держава забезпечує фінансування та належні умови для функціонування судів і діяльності суддів; у Державному бюджеті України окремо визначаються видатки на утримання судів з урахуванням пропозицій Вищої ради правосуддя; розмір винагороди судді встановлюється законом про судоустрій (стаття 130).</w:t>
            </w:r>
          </w:p>
        </w:tc>
        <w:tc>
          <w:tcPr>
            <w:tcW w:w="4321" w:type="dxa"/>
          </w:tcPr>
          <w:p w14:paraId="71386215" w14:textId="56024F58" w:rsidR="00A56E3C" w:rsidRPr="00ED030A" w:rsidRDefault="00A56E3C" w:rsidP="00A56E3C">
            <w:pPr>
              <w:jc w:val="both"/>
            </w:pPr>
            <w:r w:rsidRPr="00ED030A">
              <w:t>4.1. Конституцією України передбачено, що суддя, здійснюючи правосуддя, є незалежним та керується верховенством права (частина перша статті 129); держава забезпечує фінансування та належні умови для функціонування судів і діяльності суддів; у Державному бюджеті України окремо визначаються видатки на утримання судів з урахуванням пропозицій Вищої ради правосуддя; розмір винагороди судді встановлюється законом про судоустрій (стаття 130).</w:t>
            </w:r>
          </w:p>
        </w:tc>
      </w:tr>
      <w:bookmarkEnd w:id="15"/>
      <w:tr w:rsidR="00A56E3C" w:rsidRPr="00ED030A" w14:paraId="19BD3F13" w14:textId="77777777" w:rsidTr="00A56E3C">
        <w:tc>
          <w:tcPr>
            <w:tcW w:w="822" w:type="dxa"/>
          </w:tcPr>
          <w:p w14:paraId="764D00F9" w14:textId="0EC724BD" w:rsidR="00A56E3C" w:rsidRPr="00ED030A" w:rsidRDefault="00A56E3C" w:rsidP="00A56E3C">
            <w:pPr>
              <w:jc w:val="both"/>
              <w:rPr>
                <w:i/>
                <w:iCs/>
              </w:rPr>
            </w:pPr>
            <w:r w:rsidRPr="00ED030A">
              <w:rPr>
                <w:i/>
                <w:iCs/>
              </w:rPr>
              <w:t>3</w:t>
            </w:r>
          </w:p>
        </w:tc>
        <w:tc>
          <w:tcPr>
            <w:tcW w:w="4202" w:type="dxa"/>
          </w:tcPr>
          <w:p w14:paraId="032B3BC2" w14:textId="22B875D8" w:rsidR="00A56E3C" w:rsidRPr="00ED030A" w:rsidRDefault="00A56E3C" w:rsidP="00A56E3C">
            <w:pPr>
              <w:jc w:val="both"/>
            </w:pPr>
            <w:bookmarkStart w:id="16" w:name="OLE_LINK102"/>
            <w:bookmarkStart w:id="17" w:name="OLE_LINK103"/>
            <w:r w:rsidRPr="00ED030A">
              <w:t xml:space="preserve">Законом № 193 було </w:t>
            </w:r>
            <w:proofErr w:type="spellStart"/>
            <w:r w:rsidRPr="00ED030A">
              <w:t>внесено</w:t>
            </w:r>
            <w:proofErr w:type="spellEnd"/>
            <w:r w:rsidRPr="00ED030A">
              <w:t xml:space="preserve"> зміни до </w:t>
            </w:r>
            <w:bookmarkStart w:id="18" w:name="OLE_LINK70"/>
            <w:bookmarkStart w:id="19" w:name="OLE_LINK71"/>
            <w:r w:rsidRPr="00ED030A">
              <w:t xml:space="preserve">пункту </w:t>
            </w:r>
            <w:bookmarkStart w:id="20" w:name="OLE_LINK68"/>
            <w:bookmarkStart w:id="21" w:name="OLE_LINK69"/>
            <w:r w:rsidRPr="00ED030A">
              <w:t xml:space="preserve">3 частини третьої статті 135 Закону № 1402, якими </w:t>
            </w:r>
            <w:r w:rsidRPr="00ED030A">
              <w:rPr>
                <w:b/>
                <w:bCs/>
              </w:rPr>
              <w:t>зменшено</w:t>
            </w:r>
            <w:r w:rsidRPr="00ED030A">
              <w:t xml:space="preserve"> базовий розмір посадового окладу судді Верховного Суду </w:t>
            </w:r>
            <w:r w:rsidRPr="00ED030A">
              <w:rPr>
                <w:b/>
                <w:bCs/>
              </w:rPr>
              <w:t>з 75 до 55</w:t>
            </w:r>
            <w:r w:rsidRPr="00ED030A">
              <w:t xml:space="preserve"> </w:t>
            </w:r>
            <w:bookmarkEnd w:id="18"/>
            <w:bookmarkEnd w:id="19"/>
            <w:r w:rsidRPr="00ED030A">
              <w:t>прожиткових мінімумів</w:t>
            </w:r>
            <w:bookmarkEnd w:id="20"/>
            <w:bookmarkEnd w:id="21"/>
            <w:r w:rsidRPr="00ED030A">
              <w:t xml:space="preserve"> для працездатних осіб, розмір якого встановлено на 1 січня календарного </w:t>
            </w:r>
            <w:r w:rsidRPr="00ED030A">
              <w:lastRenderedPageBreak/>
              <w:t>року, а отже, зменшено розмір суддівської винагороди</w:t>
            </w:r>
            <w:bookmarkEnd w:id="16"/>
            <w:bookmarkEnd w:id="17"/>
          </w:p>
        </w:tc>
        <w:tc>
          <w:tcPr>
            <w:tcW w:w="4321" w:type="dxa"/>
          </w:tcPr>
          <w:p w14:paraId="1031E44C" w14:textId="691AEAFB" w:rsidR="00B75D04" w:rsidRPr="00ED030A" w:rsidRDefault="00B75D04" w:rsidP="00CC7DAE">
            <w:pPr>
              <w:jc w:val="both"/>
              <w:rPr>
                <w:b/>
                <w:bCs/>
                <w:i/>
                <w:iCs/>
              </w:rPr>
            </w:pPr>
            <w:r w:rsidRPr="00ED030A">
              <w:rPr>
                <w:i/>
                <w:iCs/>
              </w:rPr>
              <w:lastRenderedPageBreak/>
              <w:t>Пунктом 1 частини третьої статті 135 Законну №1402 розмір посадового окладу для суддів місцевих судів встановлено у 30 прожиткових мінімумів для працездатних осіб, що у 2021 році складає</w:t>
            </w:r>
            <w:r w:rsidRPr="00ED030A">
              <w:rPr>
                <w:b/>
                <w:bCs/>
                <w:i/>
                <w:iCs/>
              </w:rPr>
              <w:t xml:space="preserve"> 63060грн</w:t>
            </w:r>
          </w:p>
          <w:p w14:paraId="4FC15B92" w14:textId="626D2504" w:rsidR="00D42F36" w:rsidRPr="00ED030A" w:rsidRDefault="00D42F36" w:rsidP="00B75D04">
            <w:pPr>
              <w:spacing w:before="120"/>
              <w:jc w:val="both"/>
              <w:rPr>
                <w:i/>
                <w:iCs/>
              </w:rPr>
            </w:pPr>
            <w:r w:rsidRPr="00ED030A">
              <w:rPr>
                <w:i/>
                <w:iCs/>
              </w:rPr>
              <w:t>Відповідно до рішення Конституційного Суду України №11-</w:t>
            </w:r>
            <w:r w:rsidRPr="00ED030A">
              <w:rPr>
                <w:i/>
                <w:iCs/>
              </w:rPr>
              <w:lastRenderedPageBreak/>
              <w:t xml:space="preserve">р/2018, з 04.12.2018 "Посадовий оклад судді місцевого суду встановлюється у розмірі 15 мінімальних заробітних плат, визначених законом", </w:t>
            </w:r>
          </w:p>
          <w:p w14:paraId="60D240A5" w14:textId="77777777" w:rsidR="00D42F36" w:rsidRPr="00ED030A" w:rsidRDefault="00D42F36" w:rsidP="00D42F36">
            <w:pPr>
              <w:jc w:val="both"/>
              <w:rPr>
                <w:i/>
                <w:iCs/>
              </w:rPr>
            </w:pPr>
            <w:r w:rsidRPr="00ED030A">
              <w:rPr>
                <w:i/>
                <w:iCs/>
              </w:rPr>
              <w:t xml:space="preserve">що у 2021 році складає </w:t>
            </w:r>
            <w:r w:rsidRPr="00ED030A">
              <w:rPr>
                <w:b/>
                <w:bCs/>
                <w:i/>
                <w:iCs/>
              </w:rPr>
              <w:t xml:space="preserve">90000 </w:t>
            </w:r>
            <w:r w:rsidRPr="00ED030A">
              <w:rPr>
                <w:i/>
                <w:iCs/>
              </w:rPr>
              <w:t>грн</w:t>
            </w:r>
          </w:p>
          <w:p w14:paraId="6A710EBF" w14:textId="76A59931" w:rsidR="003707D8" w:rsidRPr="00ED030A" w:rsidRDefault="003707D8" w:rsidP="00DF31E1">
            <w:pPr>
              <w:spacing w:before="120"/>
              <w:jc w:val="both"/>
              <w:rPr>
                <w:i/>
                <w:iCs/>
              </w:rPr>
            </w:pPr>
            <w:bookmarkStart w:id="22" w:name="OLE_LINK41"/>
            <w:bookmarkStart w:id="23" w:name="OLE_LINK42"/>
            <w:r w:rsidRPr="00ED030A">
              <w:rPr>
                <w:i/>
                <w:iCs/>
              </w:rPr>
              <w:t xml:space="preserve">Отже п.1 ч.3 ст.135 Закону  №1402 розмір посадового окладу судді місцевого суду </w:t>
            </w:r>
            <w:r w:rsidR="00CA34EE" w:rsidRPr="00ED030A">
              <w:rPr>
                <w:b/>
                <w:bCs/>
                <w:i/>
                <w:iCs/>
                <w:u w:val="single"/>
              </w:rPr>
              <w:t>зменшено</w:t>
            </w:r>
            <w:r w:rsidR="00CC7DAE">
              <w:rPr>
                <w:b/>
                <w:bCs/>
                <w:i/>
                <w:iCs/>
                <w:u w:val="single"/>
              </w:rPr>
              <w:t xml:space="preserve"> </w:t>
            </w:r>
            <w:r w:rsidRPr="00ED030A">
              <w:rPr>
                <w:i/>
                <w:iCs/>
              </w:rPr>
              <w:t xml:space="preserve">у </w:t>
            </w:r>
            <w:r w:rsidRPr="00ED030A">
              <w:rPr>
                <w:b/>
                <w:bCs/>
                <w:i/>
                <w:iCs/>
              </w:rPr>
              <w:t>2021</w:t>
            </w:r>
            <w:r w:rsidRPr="00ED030A">
              <w:rPr>
                <w:i/>
                <w:iCs/>
              </w:rPr>
              <w:t xml:space="preserve"> році </w:t>
            </w:r>
            <w:r w:rsidR="00CA34EE" w:rsidRPr="00ED030A">
              <w:rPr>
                <w:i/>
                <w:iCs/>
              </w:rPr>
              <w:t xml:space="preserve">на </w:t>
            </w:r>
            <w:bookmarkStart w:id="24" w:name="OLE_LINK318"/>
            <w:bookmarkStart w:id="25" w:name="OLE_LINK319"/>
            <w:r w:rsidR="00CA34EE" w:rsidRPr="00ED030A">
              <w:rPr>
                <w:b/>
                <w:bCs/>
                <w:i/>
                <w:iCs/>
                <w:u w:val="single"/>
              </w:rPr>
              <w:t>26940</w:t>
            </w:r>
            <w:r w:rsidR="00D42F36" w:rsidRPr="00ED030A">
              <w:rPr>
                <w:b/>
                <w:bCs/>
                <w:i/>
                <w:iCs/>
                <w:u w:val="single"/>
              </w:rPr>
              <w:t xml:space="preserve"> </w:t>
            </w:r>
            <w:r w:rsidR="00D42F36" w:rsidRPr="00ED030A">
              <w:rPr>
                <w:i/>
                <w:iCs/>
              </w:rPr>
              <w:t>грн.</w:t>
            </w:r>
            <w:bookmarkEnd w:id="24"/>
            <w:bookmarkEnd w:id="25"/>
          </w:p>
          <w:bookmarkEnd w:id="22"/>
          <w:bookmarkEnd w:id="23"/>
          <w:p w14:paraId="2CA03926" w14:textId="2479A9BA" w:rsidR="003707D8" w:rsidRPr="00ED030A" w:rsidRDefault="003707D8" w:rsidP="003707D8">
            <w:pPr>
              <w:jc w:val="both"/>
              <w:rPr>
                <w:i/>
                <w:iCs/>
              </w:rPr>
            </w:pPr>
          </w:p>
        </w:tc>
      </w:tr>
      <w:tr w:rsidR="00A56E3C" w:rsidRPr="00ED030A" w14:paraId="114AFBE9" w14:textId="77777777" w:rsidTr="00A56E3C">
        <w:tc>
          <w:tcPr>
            <w:tcW w:w="822" w:type="dxa"/>
          </w:tcPr>
          <w:p w14:paraId="0C298556" w14:textId="08D927ED" w:rsidR="00A56E3C" w:rsidRPr="00ED030A" w:rsidRDefault="00A56E3C" w:rsidP="00A56E3C">
            <w:pPr>
              <w:jc w:val="both"/>
              <w:rPr>
                <w:i/>
                <w:iCs/>
              </w:rPr>
            </w:pPr>
            <w:r w:rsidRPr="00ED030A">
              <w:rPr>
                <w:i/>
                <w:iCs/>
              </w:rPr>
              <w:lastRenderedPageBreak/>
              <w:t>4</w:t>
            </w:r>
          </w:p>
        </w:tc>
        <w:tc>
          <w:tcPr>
            <w:tcW w:w="4202" w:type="dxa"/>
          </w:tcPr>
          <w:p w14:paraId="344006E9" w14:textId="77777777" w:rsidR="00A56E3C" w:rsidRPr="00ED030A" w:rsidRDefault="00A56E3C" w:rsidP="00A56E3C">
            <w:pPr>
              <w:jc w:val="both"/>
            </w:pPr>
            <w:r w:rsidRPr="00ED030A">
              <w:t>Конституційний Суд України неодноразово висловлював юридичні позиції щодо незалежності суддів, зокрема їх належного матеріального забезпечення, зміни розміру суддівської винагороди, рівня довічного грошового утримання суддів у відставці (рішення Конституційного Суду України</w:t>
            </w:r>
          </w:p>
          <w:p w14:paraId="2FECE805" w14:textId="347AD616" w:rsidR="00A56E3C" w:rsidRPr="00ED030A" w:rsidRDefault="00A56E3C" w:rsidP="00D42F36">
            <w:pPr>
              <w:jc w:val="both"/>
            </w:pPr>
            <w:r w:rsidRPr="00ED030A">
              <w:t>від 24 червня 1999 року № 6-рп/99, від 20 березня 2002 року № 5-рп/2002,</w:t>
            </w:r>
            <w:r w:rsidR="00D42F36" w:rsidRPr="00ED030A">
              <w:t xml:space="preserve"> </w:t>
            </w:r>
            <w:r w:rsidRPr="00ED030A">
              <w:t>від 1 грудня 2004 року № 19-рп/2004, від 11 жовтня 2005 року № 8-рп/2005,</w:t>
            </w:r>
            <w:r w:rsidR="00D42F36" w:rsidRPr="00ED030A">
              <w:t xml:space="preserve"> </w:t>
            </w:r>
            <w:r w:rsidRPr="00ED030A">
              <w:t xml:space="preserve">від 18 червня 2007 року № 4-рп/2007, </w:t>
            </w:r>
            <w:r w:rsidRPr="00ED030A">
              <w:rPr>
                <w:b/>
                <w:bCs/>
              </w:rPr>
              <w:t>від 22 травня 2008 року № 10-рп/2008</w:t>
            </w:r>
            <w:r w:rsidRPr="00ED030A">
              <w:t>,</w:t>
            </w:r>
            <w:r w:rsidR="00D42F36" w:rsidRPr="00ED030A">
              <w:t xml:space="preserve"> </w:t>
            </w:r>
            <w:r w:rsidRPr="00ED030A">
              <w:t>від 3 червня 2013 року № 3-рп/2013, від 19 листопада 2013 року № 10-рп/2013, від 8 червня 2016 року № 4-рп/2016, від 4 грудня 2018 року № 11-р/2018,</w:t>
            </w:r>
            <w:r w:rsidR="00D42F36" w:rsidRPr="00ED030A">
              <w:t xml:space="preserve"> </w:t>
            </w:r>
            <w:r w:rsidRPr="00ED030A">
              <w:t>від 18 лютого 2020 року № 2-р/2020).</w:t>
            </w:r>
          </w:p>
        </w:tc>
        <w:tc>
          <w:tcPr>
            <w:tcW w:w="4321" w:type="dxa"/>
          </w:tcPr>
          <w:p w14:paraId="3885A31F" w14:textId="77777777" w:rsidR="00A56E3C" w:rsidRPr="00ED030A" w:rsidRDefault="00A56E3C" w:rsidP="00A56E3C">
            <w:pPr>
              <w:jc w:val="both"/>
            </w:pPr>
            <w:r w:rsidRPr="00ED030A">
              <w:t>Конституційний Суд України неодноразово висловлював юридичні позиції щодо незалежності суддів, зокрема їх належного матеріального забезпечення, зміни розміру суддівської винагороди, рівня довічного грошового утримання суддів у відставці (рішення Конституційного Суду України</w:t>
            </w:r>
          </w:p>
          <w:p w14:paraId="4E9BFA51" w14:textId="77777777" w:rsidR="00A56E3C" w:rsidRPr="00ED030A" w:rsidRDefault="00A56E3C" w:rsidP="00D42F36">
            <w:pPr>
              <w:jc w:val="both"/>
            </w:pPr>
            <w:r w:rsidRPr="00ED030A">
              <w:t>від 24 червня 1999 року № 6-рп/99, від 20 березня 2002 року № 5-рп/2002,</w:t>
            </w:r>
            <w:r w:rsidR="00D42F36" w:rsidRPr="00ED030A">
              <w:t xml:space="preserve"> </w:t>
            </w:r>
            <w:r w:rsidRPr="00ED030A">
              <w:t>від 1 грудня 2004 року № 19-рп/2004, від 11 жовтня 2005 року № 8-рп/2005,</w:t>
            </w:r>
            <w:r w:rsidR="00D42F36" w:rsidRPr="00ED030A">
              <w:t xml:space="preserve"> </w:t>
            </w:r>
            <w:r w:rsidRPr="00ED030A">
              <w:t xml:space="preserve">від 18 червня 2007 року № 4-рп/2007, </w:t>
            </w:r>
            <w:bookmarkStart w:id="26" w:name="OLE_LINK57"/>
            <w:bookmarkStart w:id="27" w:name="OLE_LINK58"/>
            <w:bookmarkStart w:id="28" w:name="OLE_LINK164"/>
            <w:r w:rsidRPr="00ED030A">
              <w:rPr>
                <w:b/>
                <w:bCs/>
              </w:rPr>
              <w:t>від 22 травня 2008 року № 10-рп/2008</w:t>
            </w:r>
            <w:bookmarkEnd w:id="26"/>
            <w:bookmarkEnd w:id="27"/>
            <w:bookmarkEnd w:id="28"/>
            <w:r w:rsidRPr="00ED030A">
              <w:rPr>
                <w:b/>
                <w:bCs/>
              </w:rPr>
              <w:t>,</w:t>
            </w:r>
            <w:r w:rsidR="00D42F36" w:rsidRPr="00ED030A">
              <w:rPr>
                <w:b/>
                <w:bCs/>
              </w:rPr>
              <w:t xml:space="preserve"> </w:t>
            </w:r>
            <w:r w:rsidRPr="00ED030A">
              <w:t>від 3 червня 2013 року № 3-рп/2013, від 19 листопада 2013 року № 10-рп/2013, від 8 червня 2016 року № 4-рп/2016, від 4 грудня 2018 року № 11-р/2018,</w:t>
            </w:r>
            <w:r w:rsidR="00D42F36" w:rsidRPr="00ED030A">
              <w:t xml:space="preserve"> </w:t>
            </w:r>
            <w:r w:rsidRPr="00ED030A">
              <w:t>від 18 лютого 2020 року № 2-р/2020).</w:t>
            </w:r>
          </w:p>
          <w:p w14:paraId="1023C579" w14:textId="403E7273" w:rsidR="00D42F36" w:rsidRPr="00ED030A" w:rsidRDefault="00D42F36" w:rsidP="00D42F36">
            <w:pPr>
              <w:jc w:val="both"/>
            </w:pPr>
          </w:p>
          <w:p w14:paraId="066FE162" w14:textId="68FDCFD6" w:rsidR="00B75D04" w:rsidRPr="00ED030A" w:rsidRDefault="00B75D04" w:rsidP="00606918">
            <w:pPr>
              <w:jc w:val="both"/>
            </w:pPr>
            <w:r w:rsidRPr="00ED030A">
              <w:rPr>
                <w:b/>
                <w:bCs/>
                <w:i/>
                <w:iCs/>
              </w:rPr>
              <w:t xml:space="preserve">Відповідно </w:t>
            </w:r>
            <w:bookmarkStart w:id="29" w:name="OLE_LINK132"/>
            <w:bookmarkStart w:id="30" w:name="OLE_LINK133"/>
            <w:r w:rsidRPr="00ED030A">
              <w:rPr>
                <w:b/>
                <w:bCs/>
                <w:i/>
                <w:iCs/>
              </w:rPr>
              <w:t xml:space="preserve">до Рішення </w:t>
            </w:r>
            <w:bookmarkStart w:id="31" w:name="OLE_LINK72"/>
            <w:bookmarkStart w:id="32" w:name="OLE_LINK73"/>
            <w:r w:rsidRPr="00ED030A">
              <w:rPr>
                <w:b/>
                <w:bCs/>
              </w:rPr>
              <w:t>від 22 травня 2008 року № 10-рп/2008</w:t>
            </w:r>
            <w:r w:rsidRPr="00ED030A">
              <w:rPr>
                <w:b/>
                <w:bCs/>
                <w:i/>
                <w:iCs/>
              </w:rPr>
              <w:t xml:space="preserve"> </w:t>
            </w:r>
            <w:bookmarkEnd w:id="29"/>
            <w:bookmarkEnd w:id="30"/>
            <w:bookmarkEnd w:id="31"/>
            <w:bookmarkEnd w:id="32"/>
            <w:r w:rsidRPr="00ED030A">
              <w:rPr>
                <w:i/>
                <w:iCs/>
              </w:rPr>
              <w:t xml:space="preserve">розмір посадового окладу судді місцевого суду не може бути меншим ніж 50 </w:t>
            </w:r>
            <w:r w:rsidR="00782C40" w:rsidRPr="00ED030A">
              <w:rPr>
                <w:i/>
                <w:iCs/>
              </w:rPr>
              <w:t>відсотків</w:t>
            </w:r>
            <w:r w:rsidRPr="00ED030A">
              <w:rPr>
                <w:i/>
                <w:iCs/>
              </w:rPr>
              <w:t xml:space="preserve"> </w:t>
            </w:r>
            <w:r w:rsidR="00782C40" w:rsidRPr="00ED030A">
              <w:rPr>
                <w:i/>
                <w:iCs/>
              </w:rPr>
              <w:t>посадового</w:t>
            </w:r>
            <w:r w:rsidRPr="00ED030A">
              <w:rPr>
                <w:i/>
                <w:iCs/>
              </w:rPr>
              <w:t xml:space="preserve"> </w:t>
            </w:r>
            <w:r w:rsidR="00782C40" w:rsidRPr="00ED030A">
              <w:rPr>
                <w:i/>
                <w:iCs/>
              </w:rPr>
              <w:t>окладу</w:t>
            </w:r>
            <w:r w:rsidRPr="00ED030A">
              <w:rPr>
                <w:i/>
                <w:iCs/>
              </w:rPr>
              <w:t xml:space="preserve"> Голови Верховного суду</w:t>
            </w:r>
            <w:r w:rsidR="00606918" w:rsidRPr="00ED030A">
              <w:rPr>
                <w:i/>
                <w:iCs/>
              </w:rPr>
              <w:t xml:space="preserve"> </w:t>
            </w:r>
            <w:r w:rsidR="00606918" w:rsidRPr="00ED030A">
              <w:rPr>
                <w:b/>
                <w:bCs/>
                <w:i/>
                <w:iCs/>
              </w:rPr>
              <w:t>103,12</w:t>
            </w:r>
            <w:r w:rsidR="00606918" w:rsidRPr="00ED030A">
              <w:rPr>
                <w:i/>
                <w:iCs/>
              </w:rPr>
              <w:t xml:space="preserve"> прожиткових мінімумів(75х1,25 + 10% адмінпосада)</w:t>
            </w:r>
            <w:r w:rsidR="00E72C15" w:rsidRPr="00ED030A">
              <w:rPr>
                <w:i/>
                <w:iCs/>
              </w:rPr>
              <w:t xml:space="preserve">, а саме </w:t>
            </w:r>
            <w:r w:rsidR="00606918" w:rsidRPr="00ED030A">
              <w:rPr>
                <w:i/>
                <w:iCs/>
              </w:rPr>
              <w:t xml:space="preserve"> -</w:t>
            </w:r>
            <w:r w:rsidRPr="00ED030A">
              <w:rPr>
                <w:i/>
                <w:iCs/>
              </w:rPr>
              <w:t xml:space="preserve"> </w:t>
            </w:r>
            <w:r w:rsidR="00606918" w:rsidRPr="00ED030A">
              <w:rPr>
                <w:b/>
                <w:bCs/>
                <w:i/>
                <w:iCs/>
              </w:rPr>
              <w:t>51,56</w:t>
            </w:r>
            <w:r w:rsidR="00606918" w:rsidRPr="00ED030A">
              <w:rPr>
                <w:i/>
                <w:iCs/>
              </w:rPr>
              <w:t xml:space="preserve"> прожиткових мінімумів.</w:t>
            </w:r>
            <w:r w:rsidR="00606918" w:rsidRPr="00ED030A">
              <w:t xml:space="preserve"> </w:t>
            </w:r>
          </w:p>
          <w:p w14:paraId="14A7265A" w14:textId="1933EAA2" w:rsidR="00E72C15" w:rsidRPr="00ED030A" w:rsidRDefault="00E72C15" w:rsidP="00186DD7">
            <w:pPr>
              <w:spacing w:before="60"/>
              <w:jc w:val="both"/>
              <w:rPr>
                <w:i/>
                <w:iCs/>
              </w:rPr>
            </w:pPr>
            <w:r w:rsidRPr="00ED030A">
              <w:rPr>
                <w:i/>
                <w:iCs/>
              </w:rPr>
              <w:t xml:space="preserve">Тобто пунктом 1 частини третьої статті 135 Закону № 140 базовий розмір посадового окладу судді місцевого суду зменшено з </w:t>
            </w:r>
            <w:r w:rsidRPr="00ED030A">
              <w:rPr>
                <w:b/>
                <w:bCs/>
                <w:i/>
                <w:iCs/>
              </w:rPr>
              <w:t>51,56 до 30</w:t>
            </w:r>
            <w:r w:rsidRPr="00ED030A">
              <w:rPr>
                <w:i/>
                <w:iCs/>
              </w:rPr>
              <w:t xml:space="preserve"> прожиткових мінімумів.</w:t>
            </w:r>
          </w:p>
          <w:p w14:paraId="6DF155B7" w14:textId="567C0149" w:rsidR="00E72C15" w:rsidRPr="00ED030A" w:rsidRDefault="00186DD7" w:rsidP="00606918">
            <w:pPr>
              <w:jc w:val="both"/>
              <w:rPr>
                <w:i/>
                <w:iCs/>
              </w:rPr>
            </w:pPr>
            <w:r w:rsidRPr="00ED030A">
              <w:rPr>
                <w:i/>
                <w:iCs/>
              </w:rPr>
              <w:t xml:space="preserve">Пункту 3 частини третьої статті 135 Закону № 1402, якими зменшено базовий розмір посадового окладу судді Верховного Суду з </w:t>
            </w:r>
            <w:r w:rsidRPr="00ED030A">
              <w:rPr>
                <w:b/>
                <w:bCs/>
                <w:i/>
                <w:iCs/>
              </w:rPr>
              <w:t xml:space="preserve">75 до 55 </w:t>
            </w:r>
            <w:r w:rsidRPr="00ED030A">
              <w:rPr>
                <w:i/>
                <w:iCs/>
              </w:rPr>
              <w:t>прожиткових мінімумів.</w:t>
            </w:r>
          </w:p>
          <w:p w14:paraId="2E8DCF00" w14:textId="304A49C6" w:rsidR="00D42F36" w:rsidRPr="00ED030A" w:rsidRDefault="00D42F36" w:rsidP="00606918">
            <w:pPr>
              <w:jc w:val="both"/>
            </w:pPr>
          </w:p>
        </w:tc>
      </w:tr>
      <w:tr w:rsidR="00A56E3C" w:rsidRPr="00ED030A" w14:paraId="452629D5" w14:textId="77777777" w:rsidTr="00A56E3C">
        <w:tc>
          <w:tcPr>
            <w:tcW w:w="822" w:type="dxa"/>
          </w:tcPr>
          <w:p w14:paraId="04AEC302" w14:textId="0DDD6A98" w:rsidR="00A56E3C" w:rsidRPr="00ED030A" w:rsidRDefault="00A56E3C" w:rsidP="00A56E3C">
            <w:pPr>
              <w:jc w:val="both"/>
              <w:rPr>
                <w:i/>
                <w:iCs/>
              </w:rPr>
            </w:pPr>
            <w:r w:rsidRPr="00ED030A">
              <w:rPr>
                <w:i/>
                <w:iCs/>
              </w:rPr>
              <w:lastRenderedPageBreak/>
              <w:t>5</w:t>
            </w:r>
          </w:p>
        </w:tc>
        <w:tc>
          <w:tcPr>
            <w:tcW w:w="4202" w:type="dxa"/>
          </w:tcPr>
          <w:p w14:paraId="3F7BE165" w14:textId="19ACCCD0" w:rsidR="00A56E3C" w:rsidRPr="00ED030A" w:rsidRDefault="001A2031" w:rsidP="00311DA4">
            <w:pPr>
              <w:jc w:val="both"/>
            </w:pPr>
            <w:r w:rsidRPr="00ED030A">
              <w:t xml:space="preserve">Конституційний Суд України послідовно вказував: однією з конституційних гарантій незалежності суддів є особливий порядок фінансування судів; встановлена система гарантій незалежності суддів не є їхнім особистим привілеєм; конституційний статус судді передбачає достатнє матеріальне забезпечення судді як під час здійснення ним своїх повноважень (суддівська винагорода), так і в майбутньому у зв’язку з досягненням пенсійного віку (пенсія) чи внаслідок припинення повноважень і набуття статусу судді у відставці (щомісячне довічне грошове утримання); гарантії незалежності суддів є невід’ємним елементом їх статусу, </w:t>
            </w:r>
            <w:r w:rsidRPr="00ED030A">
              <w:rPr>
                <w:b/>
                <w:bCs/>
              </w:rPr>
              <w:t>поширюються на всіх суддів</w:t>
            </w:r>
            <w:r w:rsidRPr="00ED030A">
              <w:t xml:space="preserve"> України та є необхідною умовою здійснення правосуддя неупередженим, безстороннім і справедливим судом; суддівська винагорода є гарантією незалежності судді та невід’ємною складовою його статусу; </w:t>
            </w:r>
            <w:r w:rsidRPr="00ED030A">
              <w:rPr>
                <w:b/>
                <w:bCs/>
              </w:rPr>
              <w:t>зменшення органом законодавчої влади розміру посадового окладу</w:t>
            </w:r>
            <w:r w:rsidR="00311DA4" w:rsidRPr="00ED030A">
              <w:rPr>
                <w:b/>
                <w:bCs/>
              </w:rPr>
              <w:t xml:space="preserve"> </w:t>
            </w:r>
            <w:r w:rsidRPr="00ED030A">
              <w:rPr>
                <w:b/>
                <w:bCs/>
              </w:rPr>
              <w:t>судді призводить до зменшення розміру суддівської винагороди, що, у свою чергу, є посяганням на гарантію незалежності судді</w:t>
            </w:r>
            <w:r w:rsidRPr="00ED030A">
              <w:t xml:space="preserve"> у виді матеріального забезпечення та передумовою впливу як на суддю, так і на судову владу в цілому (перше речення абзацу третього пункту 2 мотивувальної частини Рішення від 24 червня 1999 року № 6-рп/99, перше речення абзацу шостого підпункту 2.2 пункту 2 мотивувальної частини Рішення від 3 червня</w:t>
            </w:r>
            <w:r w:rsidR="00CA34EE" w:rsidRPr="00ED030A">
              <w:t xml:space="preserve"> </w:t>
            </w:r>
            <w:r w:rsidRPr="00ED030A">
              <w:t>2013 року № 3-рп/2013, друге речення абзацу шостого підпункту 3.2,</w:t>
            </w:r>
            <w:r w:rsidR="00A1790E" w:rsidRPr="00ED030A">
              <w:t xml:space="preserve"> </w:t>
            </w:r>
            <w:r w:rsidRPr="00ED030A">
              <w:t>абзаци двадцять сьомий, тридцять третій, тридцять четвертий підпункту 3.3 пункту 3 мотивувальної частини</w:t>
            </w:r>
            <w:r w:rsidRPr="00ED030A">
              <w:rPr>
                <w:b/>
                <w:bCs/>
              </w:rPr>
              <w:t xml:space="preserve"> Рішення від 4 грудня 2018 року № 11-р/2018)</w:t>
            </w:r>
            <w:r w:rsidRPr="00ED030A">
              <w:t>.</w:t>
            </w:r>
          </w:p>
        </w:tc>
        <w:tc>
          <w:tcPr>
            <w:tcW w:w="4321" w:type="dxa"/>
          </w:tcPr>
          <w:p w14:paraId="1E01142C" w14:textId="705A1285" w:rsidR="00A56E3C" w:rsidRPr="00ED030A" w:rsidRDefault="001A2031" w:rsidP="00A1790E">
            <w:pPr>
              <w:jc w:val="both"/>
              <w:rPr>
                <w:b/>
                <w:bCs/>
              </w:rPr>
            </w:pPr>
            <w:r w:rsidRPr="00ED030A">
              <w:t xml:space="preserve">Конституційний Суд України послідовно вказував: однією з конституційних гарантій незалежності суддів є особливий порядок фінансування судів; встановлена система гарантій незалежності суддів не є їхнім особистим привілеєм; конституційний статус судді передбачає достатнє матеріальне забезпечення судді як під час здійснення ним своїх повноважень (суддівська винагорода), так і в майбутньому у зв’язку з досягненням пенсійного віку (пенсія) чи внаслідок припинення повноважень і набуття статусу судді у відставці (щомісячне довічне грошове утримання); гарантії незалежності суддів є невід’ємним елементом їх статусу, </w:t>
            </w:r>
            <w:r w:rsidRPr="00ED030A">
              <w:rPr>
                <w:b/>
                <w:bCs/>
              </w:rPr>
              <w:t xml:space="preserve">поширюються на всіх суддів </w:t>
            </w:r>
            <w:r w:rsidRPr="00ED030A">
              <w:t xml:space="preserve">України та є необхідною умовою здійснення правосуддя неупередженим, безстороннім і справедливим судом; суддівська винагорода є гарантією незалежності судді та невід’ємною складовою його статусу; </w:t>
            </w:r>
            <w:r w:rsidRPr="00ED030A">
              <w:rPr>
                <w:b/>
                <w:bCs/>
              </w:rPr>
              <w:t>зменшення органом законодавчої влади розміру посадового окладу</w:t>
            </w:r>
            <w:r w:rsidR="00311DA4" w:rsidRPr="00ED030A">
              <w:rPr>
                <w:b/>
                <w:bCs/>
              </w:rPr>
              <w:t xml:space="preserve"> </w:t>
            </w:r>
            <w:r w:rsidRPr="00ED030A">
              <w:rPr>
                <w:b/>
                <w:bCs/>
              </w:rPr>
              <w:t>судді призводить до зменшення розміру суддівської винагороди, що, у свою чергу, є посяганням на гарантію незалежності судді</w:t>
            </w:r>
            <w:r w:rsidRPr="00ED030A">
              <w:t xml:space="preserve"> у виді матеріального забезпечення та передумовою впливу як на суддю, так і на судову владу в цілому (перше речення абзацу третього пункту 2 мотивувальної частини Рішення від 24 червня 1999 року № 6-рп/99, перше речення абзацу шостого підпункту 2.2 пункту 2 мотивувальної частини Рішення від 3 червня</w:t>
            </w:r>
            <w:r w:rsidR="00CA34EE" w:rsidRPr="00ED030A">
              <w:t xml:space="preserve"> </w:t>
            </w:r>
            <w:r w:rsidRPr="00ED030A">
              <w:t>2013 року № 3-рп/2013, друге речення абзацу шостого підпункту 3.2,</w:t>
            </w:r>
            <w:r w:rsidR="00A1790E" w:rsidRPr="00ED030A">
              <w:t xml:space="preserve"> </w:t>
            </w:r>
            <w:r w:rsidRPr="00ED030A">
              <w:t>абзаци двадцять сьомий, тридцять третій, тридцять четвертий підпункту 3.3 пункту 3 мотивувальної частини</w:t>
            </w:r>
            <w:r w:rsidRPr="00ED030A">
              <w:rPr>
                <w:b/>
                <w:bCs/>
              </w:rPr>
              <w:t xml:space="preserve"> </w:t>
            </w:r>
            <w:bookmarkStart w:id="33" w:name="OLE_LINK165"/>
            <w:bookmarkStart w:id="34" w:name="OLE_LINK166"/>
            <w:r w:rsidRPr="00ED030A">
              <w:rPr>
                <w:b/>
                <w:bCs/>
              </w:rPr>
              <w:t>Рішення від 4 грудня 2018 року № 11-р/2018)</w:t>
            </w:r>
            <w:bookmarkEnd w:id="33"/>
            <w:bookmarkEnd w:id="34"/>
            <w:r w:rsidRPr="00ED030A">
              <w:rPr>
                <w:b/>
                <w:bCs/>
              </w:rPr>
              <w:t>.</w:t>
            </w:r>
          </w:p>
          <w:p w14:paraId="27511B6D" w14:textId="77777777" w:rsidR="00A1790E" w:rsidRPr="00ED030A" w:rsidRDefault="00A1790E" w:rsidP="00A1790E">
            <w:pPr>
              <w:jc w:val="both"/>
              <w:rPr>
                <w:b/>
                <w:bCs/>
                <w:i/>
                <w:iCs/>
              </w:rPr>
            </w:pPr>
          </w:p>
          <w:p w14:paraId="2BD67CD0" w14:textId="00C2FD56" w:rsidR="00A1790E" w:rsidRPr="00ED030A" w:rsidRDefault="00782C40" w:rsidP="00A1790E">
            <w:pPr>
              <w:jc w:val="both"/>
              <w:rPr>
                <w:b/>
                <w:bCs/>
                <w:i/>
                <w:iCs/>
              </w:rPr>
            </w:pPr>
            <w:bookmarkStart w:id="35" w:name="OLE_LINK55"/>
            <w:bookmarkStart w:id="36" w:name="OLE_LINK56"/>
            <w:r w:rsidRPr="00ED030A">
              <w:rPr>
                <w:b/>
                <w:bCs/>
                <w:i/>
                <w:iCs/>
              </w:rPr>
              <w:t xml:space="preserve">Згідно з </w:t>
            </w:r>
            <w:r w:rsidR="00311DA4" w:rsidRPr="00ED030A">
              <w:rPr>
                <w:b/>
                <w:bCs/>
                <w:i/>
                <w:iCs/>
              </w:rPr>
              <w:t xml:space="preserve"> </w:t>
            </w:r>
            <w:r w:rsidR="00A1790E" w:rsidRPr="00ED030A">
              <w:rPr>
                <w:b/>
                <w:bCs/>
                <w:i/>
                <w:iCs/>
              </w:rPr>
              <w:t>Рішення</w:t>
            </w:r>
            <w:r w:rsidRPr="00ED030A">
              <w:rPr>
                <w:b/>
                <w:bCs/>
                <w:i/>
                <w:iCs/>
              </w:rPr>
              <w:t>м</w:t>
            </w:r>
            <w:r w:rsidR="00B75D04" w:rsidRPr="00ED030A">
              <w:rPr>
                <w:b/>
                <w:bCs/>
                <w:i/>
                <w:iCs/>
              </w:rPr>
              <w:t xml:space="preserve"> КСУ</w:t>
            </w:r>
            <w:r w:rsidR="00A1790E" w:rsidRPr="00ED030A">
              <w:rPr>
                <w:b/>
                <w:bCs/>
                <w:i/>
                <w:iCs/>
              </w:rPr>
              <w:t xml:space="preserve"> від </w:t>
            </w:r>
            <w:bookmarkStart w:id="37" w:name="OLE_LINK74"/>
            <w:bookmarkStart w:id="38" w:name="OLE_LINK75"/>
            <w:r w:rsidR="00A1790E" w:rsidRPr="00ED030A">
              <w:rPr>
                <w:b/>
                <w:bCs/>
                <w:i/>
                <w:iCs/>
              </w:rPr>
              <w:t>4 грудня 2018 року № 11-р/2018</w:t>
            </w:r>
            <w:bookmarkEnd w:id="37"/>
            <w:bookmarkEnd w:id="38"/>
            <w:r w:rsidR="00606918" w:rsidRPr="00ED030A">
              <w:rPr>
                <w:b/>
                <w:bCs/>
                <w:i/>
                <w:iCs/>
              </w:rPr>
              <w:t>(витяг)</w:t>
            </w:r>
            <w:r w:rsidR="00A1790E" w:rsidRPr="00ED030A">
              <w:rPr>
                <w:b/>
                <w:bCs/>
                <w:i/>
                <w:iCs/>
              </w:rPr>
              <w:t>:</w:t>
            </w:r>
          </w:p>
          <w:bookmarkEnd w:id="35"/>
          <w:bookmarkEnd w:id="36"/>
          <w:p w14:paraId="31194457" w14:textId="59D7F3B5" w:rsidR="00680F3B" w:rsidRPr="00ED030A" w:rsidRDefault="00680F3B" w:rsidP="00A1790E">
            <w:pPr>
              <w:jc w:val="both"/>
              <w:rPr>
                <w:b/>
                <w:bCs/>
              </w:rPr>
            </w:pPr>
            <w:r w:rsidRPr="00ED030A">
              <w:rPr>
                <w:i/>
                <w:iCs/>
              </w:rPr>
              <w:t xml:space="preserve">«Системний аналіз положень Конституції України свідчить про те, </w:t>
            </w:r>
            <w:r w:rsidRPr="00ED030A">
              <w:rPr>
                <w:i/>
                <w:iCs/>
              </w:rPr>
              <w:lastRenderedPageBreak/>
              <w:t xml:space="preserve">що ними встановлено </w:t>
            </w:r>
            <w:r w:rsidRPr="00ED030A">
              <w:rPr>
                <w:b/>
                <w:bCs/>
                <w:i/>
                <w:iCs/>
              </w:rPr>
              <w:t>обов’язок держави</w:t>
            </w:r>
            <w:r w:rsidRPr="00ED030A">
              <w:rPr>
                <w:i/>
                <w:iCs/>
              </w:rPr>
              <w:t xml:space="preserve"> забезпечити належні умови праці та фінансування для суддів, а отже, </w:t>
            </w:r>
            <w:r w:rsidRPr="00ED030A">
              <w:rPr>
                <w:b/>
                <w:bCs/>
                <w:i/>
                <w:iCs/>
              </w:rPr>
              <w:t>сформувати та законодавчо закріпити таку систему фінансування</w:t>
            </w:r>
            <w:r w:rsidRPr="00ED030A">
              <w:rPr>
                <w:i/>
                <w:iCs/>
              </w:rPr>
              <w:t xml:space="preserve">, в тому числі розмір винагороди суддів, </w:t>
            </w:r>
            <w:r w:rsidRPr="00ED030A">
              <w:rPr>
                <w:b/>
                <w:bCs/>
                <w:i/>
                <w:iCs/>
              </w:rPr>
              <w:t>яка гарантуватиме їх незалежність</w:t>
            </w:r>
            <w:r w:rsidRPr="00ED030A">
              <w:rPr>
                <w:b/>
                <w:bCs/>
              </w:rPr>
              <w:t>.</w:t>
            </w:r>
          </w:p>
          <w:p w14:paraId="539E6CA9" w14:textId="60A1CB5F" w:rsidR="00A1790E" w:rsidRPr="00ED030A" w:rsidRDefault="00A1790E" w:rsidP="00A1790E">
            <w:pPr>
              <w:jc w:val="both"/>
              <w:rPr>
                <w:i/>
                <w:iCs/>
              </w:rPr>
            </w:pPr>
            <w:r w:rsidRPr="00ED030A">
              <w:rPr>
                <w:i/>
                <w:iCs/>
              </w:rPr>
              <w:t>Встановлена система гарантій незалежності суддів не є їхнім особистим привілеєм, вона пов’язана з набуттям статусу судді, має юридичне призначення, спрямоване на захист прав і свобод людини і громадянина через здійснення правосуддя незалежним і безстороннім судом (суддею).»</w:t>
            </w:r>
          </w:p>
          <w:p w14:paraId="093788A3" w14:textId="77777777" w:rsidR="00592EF7" w:rsidRPr="00ED030A" w:rsidRDefault="00680F3B" w:rsidP="00A1790E">
            <w:pPr>
              <w:jc w:val="both"/>
              <w:rPr>
                <w:i/>
                <w:iCs/>
              </w:rPr>
            </w:pPr>
            <w:r w:rsidRPr="00ED030A">
              <w:rPr>
                <w:b/>
                <w:bCs/>
                <w:i/>
                <w:iCs/>
              </w:rPr>
              <w:t xml:space="preserve">Зменшення </w:t>
            </w:r>
            <w:r w:rsidRPr="00ED030A">
              <w:rPr>
                <w:i/>
                <w:iCs/>
              </w:rPr>
              <w:t xml:space="preserve">органом законодавчої влади розміру посадового окладу судді призводить до зменшення розміру суддівської винагороди, що, у свою чергу, </w:t>
            </w:r>
            <w:r w:rsidRPr="00ED030A">
              <w:rPr>
                <w:b/>
                <w:bCs/>
                <w:i/>
                <w:iCs/>
              </w:rPr>
              <w:t>є посяганням на гарантію незалежності судді</w:t>
            </w:r>
            <w:r w:rsidRPr="00ED030A">
              <w:rPr>
                <w:i/>
                <w:iCs/>
              </w:rPr>
              <w:t xml:space="preserve"> у виді матеріального забезпечення та передумовою впливу як на суддю, так і на судову владу в цілому.</w:t>
            </w:r>
          </w:p>
          <w:p w14:paraId="414812A4" w14:textId="77777777" w:rsidR="00592EF7" w:rsidRPr="00ED030A" w:rsidRDefault="00592EF7" w:rsidP="00A1790E">
            <w:pPr>
              <w:jc w:val="both"/>
              <w:rPr>
                <w:i/>
                <w:iCs/>
              </w:rPr>
            </w:pPr>
            <w:r w:rsidRPr="00ED030A">
              <w:rPr>
                <w:i/>
                <w:iCs/>
              </w:rPr>
              <w:t>…</w:t>
            </w:r>
          </w:p>
          <w:p w14:paraId="0BD67DB2" w14:textId="7ED00C36" w:rsidR="00A1790E" w:rsidRPr="00ED030A" w:rsidRDefault="00592EF7" w:rsidP="00A1790E">
            <w:pPr>
              <w:jc w:val="both"/>
              <w:rPr>
                <w:i/>
                <w:iCs/>
              </w:rPr>
            </w:pPr>
            <w:r w:rsidRPr="00ED030A">
              <w:rPr>
                <w:b/>
                <w:bCs/>
                <w:i/>
                <w:iCs/>
              </w:rPr>
              <w:t>Виріши</w:t>
            </w:r>
            <w:r w:rsidRPr="00ED030A">
              <w:rPr>
                <w:i/>
                <w:iCs/>
              </w:rPr>
              <w:t>в:</w:t>
            </w:r>
          </w:p>
          <w:p w14:paraId="0E82A5FA" w14:textId="6894C15A" w:rsidR="00A1790E" w:rsidRPr="00ED030A" w:rsidRDefault="00592EF7" w:rsidP="00592EF7">
            <w:pPr>
              <w:jc w:val="both"/>
              <w:rPr>
                <w:i/>
                <w:iCs/>
              </w:rPr>
            </w:pPr>
            <w:r w:rsidRPr="00ED030A">
              <w:rPr>
                <w:i/>
                <w:iCs/>
              </w:rPr>
              <w:t xml:space="preserve">Посадовий оклад судді місцевого суду встановлюється у розмірі </w:t>
            </w:r>
            <w:r w:rsidRPr="00ED030A">
              <w:rPr>
                <w:b/>
                <w:bCs/>
                <w:i/>
                <w:iCs/>
              </w:rPr>
              <w:t>15 мінімальних заробітних плат</w:t>
            </w:r>
            <w:r w:rsidRPr="00ED030A">
              <w:rPr>
                <w:i/>
                <w:iCs/>
              </w:rPr>
              <w:t>, …“.</w:t>
            </w:r>
          </w:p>
        </w:tc>
      </w:tr>
      <w:tr w:rsidR="00A56E3C" w:rsidRPr="00ED030A" w14:paraId="1ECF6155" w14:textId="77777777" w:rsidTr="00A56E3C">
        <w:tc>
          <w:tcPr>
            <w:tcW w:w="822" w:type="dxa"/>
          </w:tcPr>
          <w:p w14:paraId="641FAB31" w14:textId="024F053E" w:rsidR="00A56E3C" w:rsidRPr="00ED030A" w:rsidRDefault="00A56E3C" w:rsidP="00A56E3C">
            <w:pPr>
              <w:jc w:val="both"/>
            </w:pPr>
            <w:r w:rsidRPr="00ED030A">
              <w:lastRenderedPageBreak/>
              <w:t>6</w:t>
            </w:r>
          </w:p>
        </w:tc>
        <w:tc>
          <w:tcPr>
            <w:tcW w:w="4202" w:type="dxa"/>
          </w:tcPr>
          <w:p w14:paraId="2DF75656" w14:textId="5E8282F3" w:rsidR="00A56E3C" w:rsidRPr="00ED030A" w:rsidRDefault="00636C38" w:rsidP="00782C40">
            <w:pPr>
              <w:jc w:val="both"/>
            </w:pPr>
            <w:r w:rsidRPr="00ED030A">
              <w:t>Відповідно до пункту 62 Висновку Консультативної ради європейських судів для Комітету Міністрів Ради Європи щодо стандартів незалежності судової влади та незмінюваності суддів від 1 січня 2001 року № 1 (2001) у цілому важливо (особливо стосовно нових демократичних країн) передбачити спеціальні юридичні приписи щодо убезпечення суддів від зменшення винагороди суддів, а також щодо гарантування збільшення оплати праці суддів відповідно до зростання вартості життя.</w:t>
            </w:r>
          </w:p>
        </w:tc>
        <w:tc>
          <w:tcPr>
            <w:tcW w:w="4321" w:type="dxa"/>
          </w:tcPr>
          <w:p w14:paraId="04B7EB6D" w14:textId="4FE67FEA" w:rsidR="00A56E3C" w:rsidRPr="00ED030A" w:rsidRDefault="00636C38" w:rsidP="00782C40">
            <w:pPr>
              <w:jc w:val="both"/>
            </w:pPr>
            <w:r w:rsidRPr="00ED030A">
              <w:t>Відповідно до пункту 62 Висновку Консультативної ради європейських судів для Комітету Міністрів Ради Європи щодо стандартів незалежності судової влади та незмінюваності суддів від 1 січня 2001 року № 1 (2001) у цілому важливо (особливо стосовно нових демократичних країн) передбачити спеціальні юридичні приписи щодо убезпечення суддів від зменшення винагороди суддів, а також щодо гарантування збільшення оплати праці суддів відповідно до зростання вартості життя.</w:t>
            </w:r>
          </w:p>
        </w:tc>
      </w:tr>
      <w:tr w:rsidR="00A56E3C" w:rsidRPr="00ED030A" w14:paraId="39DC3400" w14:textId="77777777" w:rsidTr="00A56E3C">
        <w:tc>
          <w:tcPr>
            <w:tcW w:w="822" w:type="dxa"/>
          </w:tcPr>
          <w:p w14:paraId="14D5BE37" w14:textId="2C88BB98" w:rsidR="00A56E3C" w:rsidRPr="00ED030A" w:rsidRDefault="00A56E3C" w:rsidP="00A56E3C">
            <w:pPr>
              <w:jc w:val="both"/>
            </w:pPr>
            <w:r w:rsidRPr="00ED030A">
              <w:t>7</w:t>
            </w:r>
          </w:p>
        </w:tc>
        <w:tc>
          <w:tcPr>
            <w:tcW w:w="4202" w:type="dxa"/>
          </w:tcPr>
          <w:p w14:paraId="66EF10A1" w14:textId="09F6E57E" w:rsidR="00A56E3C" w:rsidRPr="00ED030A" w:rsidRDefault="00636C38" w:rsidP="00A56E3C">
            <w:pPr>
              <w:jc w:val="both"/>
            </w:pPr>
            <w:r w:rsidRPr="00ED030A">
              <w:t xml:space="preserve">Європейська Комісія „За демократію через право“ (Венеційська Комісія) наголосила, що зменшення винагороди суддів за своєю суттю не є несумісним із суддівською незалежністю; </w:t>
            </w:r>
            <w:r w:rsidRPr="00ED030A">
              <w:rPr>
                <w:b/>
                <w:bCs/>
              </w:rPr>
              <w:t xml:space="preserve">зменшення винагороди лише для певної </w:t>
            </w:r>
            <w:r w:rsidRPr="00ED030A">
              <w:rPr>
                <w:b/>
                <w:bCs/>
                <w:u w:val="single"/>
              </w:rPr>
              <w:lastRenderedPageBreak/>
              <w:t>категорії</w:t>
            </w:r>
            <w:r w:rsidRPr="00ED030A">
              <w:rPr>
                <w:b/>
                <w:bCs/>
              </w:rPr>
              <w:t xml:space="preserve"> суддів, безсумнівно, порушить суддівську незалежність</w:t>
            </w:r>
            <w:r w:rsidRPr="00ED030A">
              <w:t xml:space="preserve"> (пункт 77 Висновку щодо внесення змін до законодавства [України], яке регулює діяльність Верховного Суду та органів суддівського врядування, від 9 грудня 2019 року № 969/2019 (далі – Висновок).</w:t>
            </w:r>
          </w:p>
        </w:tc>
        <w:tc>
          <w:tcPr>
            <w:tcW w:w="4321" w:type="dxa"/>
          </w:tcPr>
          <w:p w14:paraId="0A064050" w14:textId="77777777" w:rsidR="00A56E3C" w:rsidRPr="00ED030A" w:rsidRDefault="00636C38" w:rsidP="00A56E3C">
            <w:pPr>
              <w:jc w:val="both"/>
            </w:pPr>
            <w:r w:rsidRPr="00ED030A">
              <w:lastRenderedPageBreak/>
              <w:t xml:space="preserve">Європейська Комісія „За демократію через право“ (Венеційська Комісія) наголосила, що зменшення винагороди суддів за своєю суттю не є несумісним із суддівською незалежністю; </w:t>
            </w:r>
            <w:r w:rsidRPr="00ED030A">
              <w:rPr>
                <w:b/>
                <w:bCs/>
              </w:rPr>
              <w:t xml:space="preserve">зменшення винагороди лише для певної </w:t>
            </w:r>
            <w:r w:rsidRPr="00ED030A">
              <w:rPr>
                <w:b/>
                <w:bCs/>
                <w:u w:val="single"/>
              </w:rPr>
              <w:t>категорії</w:t>
            </w:r>
            <w:r w:rsidRPr="00ED030A">
              <w:rPr>
                <w:b/>
                <w:bCs/>
              </w:rPr>
              <w:t xml:space="preserve"> суддів, безсумнівно, </w:t>
            </w:r>
            <w:r w:rsidRPr="00ED030A">
              <w:rPr>
                <w:b/>
                <w:bCs/>
              </w:rPr>
              <w:lastRenderedPageBreak/>
              <w:t>порушить суддівську незалежність</w:t>
            </w:r>
            <w:r w:rsidRPr="00ED030A">
              <w:t xml:space="preserve"> (пункт 77 Висновку щодо внесення змін до законодавства [України], яке регулює діяльність Верховного Суду та органів суддівського врядування, від 9 грудня 2019 року № 969/2019 (далі – Висновок).</w:t>
            </w:r>
          </w:p>
          <w:p w14:paraId="5A36663C" w14:textId="77777777" w:rsidR="00636C38" w:rsidRPr="00ED030A" w:rsidRDefault="00636C38" w:rsidP="00A56E3C">
            <w:pPr>
              <w:jc w:val="both"/>
            </w:pPr>
          </w:p>
          <w:p w14:paraId="07711A48" w14:textId="4F73D94A" w:rsidR="00311DA4" w:rsidRPr="00ED030A" w:rsidRDefault="00311DA4" w:rsidP="00A56E3C">
            <w:pPr>
              <w:jc w:val="both"/>
              <w:rPr>
                <w:i/>
                <w:iCs/>
                <w:u w:val="single"/>
              </w:rPr>
            </w:pPr>
            <w:r w:rsidRPr="00ED030A">
              <w:rPr>
                <w:b/>
                <w:bCs/>
                <w:i/>
                <w:iCs/>
                <w:u w:val="single"/>
              </w:rPr>
              <w:t>Зменшення</w:t>
            </w:r>
            <w:r w:rsidRPr="00ED030A">
              <w:rPr>
                <w:i/>
                <w:iCs/>
              </w:rPr>
              <w:t xml:space="preserve"> </w:t>
            </w:r>
            <w:r w:rsidR="005A514A" w:rsidRPr="005A514A">
              <w:rPr>
                <w:b/>
                <w:bCs/>
                <w:i/>
                <w:iCs/>
              </w:rPr>
              <w:t>на</w:t>
            </w:r>
            <w:r w:rsidR="005A514A">
              <w:rPr>
                <w:i/>
                <w:iCs/>
              </w:rPr>
              <w:t xml:space="preserve"> </w:t>
            </w:r>
            <w:r w:rsidR="005A514A" w:rsidRPr="00ED030A">
              <w:rPr>
                <w:b/>
                <w:bCs/>
                <w:i/>
                <w:iCs/>
                <w:u w:val="single"/>
              </w:rPr>
              <w:t xml:space="preserve">26940 </w:t>
            </w:r>
            <w:proofErr w:type="spellStart"/>
            <w:r w:rsidR="005A514A" w:rsidRPr="00ED030A">
              <w:rPr>
                <w:i/>
                <w:iCs/>
              </w:rPr>
              <w:t>грн.</w:t>
            </w:r>
            <w:r w:rsidRPr="00ED030A">
              <w:rPr>
                <w:i/>
                <w:iCs/>
              </w:rPr>
              <w:t>суддівської</w:t>
            </w:r>
            <w:proofErr w:type="spellEnd"/>
            <w:r w:rsidRPr="00ED030A">
              <w:rPr>
                <w:i/>
                <w:iCs/>
              </w:rPr>
              <w:t xml:space="preserve"> винагороди статтею 135 Закону №1402 </w:t>
            </w:r>
            <w:r w:rsidRPr="00ED030A">
              <w:rPr>
                <w:b/>
                <w:bCs/>
                <w:i/>
                <w:iCs/>
                <w:u w:val="single"/>
              </w:rPr>
              <w:t>направлено</w:t>
            </w:r>
            <w:r w:rsidRPr="00ED030A">
              <w:rPr>
                <w:b/>
                <w:bCs/>
                <w:i/>
                <w:iCs/>
              </w:rPr>
              <w:t xml:space="preserve"> </w:t>
            </w:r>
            <w:r w:rsidRPr="00ED030A">
              <w:rPr>
                <w:b/>
                <w:bCs/>
                <w:i/>
                <w:iCs/>
                <w:u w:val="single"/>
              </w:rPr>
              <w:t>лише на суддів місцевих судів.</w:t>
            </w:r>
          </w:p>
          <w:p w14:paraId="483BED4D" w14:textId="079A8AD4" w:rsidR="00636C38" w:rsidRPr="00ED030A" w:rsidRDefault="00636C38" w:rsidP="00592EF7">
            <w:pPr>
              <w:spacing w:before="60"/>
              <w:jc w:val="both"/>
              <w:rPr>
                <w:i/>
                <w:iCs/>
              </w:rPr>
            </w:pPr>
            <w:r w:rsidRPr="00ED030A">
              <w:rPr>
                <w:i/>
                <w:iCs/>
              </w:rPr>
              <w:t xml:space="preserve">Для </w:t>
            </w:r>
            <w:r w:rsidRPr="00ED030A">
              <w:rPr>
                <w:b/>
                <w:bCs/>
                <w:i/>
                <w:iCs/>
                <w:u w:val="single"/>
              </w:rPr>
              <w:t>інших</w:t>
            </w:r>
            <w:r w:rsidRPr="00ED030A">
              <w:rPr>
                <w:i/>
                <w:iCs/>
                <w:u w:val="single"/>
              </w:rPr>
              <w:t xml:space="preserve"> </w:t>
            </w:r>
            <w:r w:rsidRPr="00ED030A">
              <w:rPr>
                <w:b/>
                <w:bCs/>
                <w:i/>
                <w:iCs/>
                <w:u w:val="single"/>
              </w:rPr>
              <w:t>категорій</w:t>
            </w:r>
            <w:r w:rsidR="007A5D4F" w:rsidRPr="00ED030A">
              <w:t xml:space="preserve"> </w:t>
            </w:r>
            <w:r w:rsidRPr="00ED030A">
              <w:rPr>
                <w:i/>
                <w:iCs/>
              </w:rPr>
              <w:t>суддів – апеляційн</w:t>
            </w:r>
            <w:r w:rsidR="00782C40" w:rsidRPr="00ED030A">
              <w:rPr>
                <w:i/>
                <w:iCs/>
              </w:rPr>
              <w:t>их</w:t>
            </w:r>
            <w:r w:rsidRPr="00ED030A">
              <w:rPr>
                <w:i/>
                <w:iCs/>
              </w:rPr>
              <w:t xml:space="preserve"> та Верховного Судів розмір посадового </w:t>
            </w:r>
            <w:r w:rsidR="00782C40" w:rsidRPr="00ED030A">
              <w:rPr>
                <w:i/>
                <w:iCs/>
              </w:rPr>
              <w:t>окладу</w:t>
            </w:r>
            <w:r w:rsidRPr="00ED030A">
              <w:rPr>
                <w:i/>
                <w:iCs/>
              </w:rPr>
              <w:t xml:space="preserve">  не </w:t>
            </w:r>
            <w:r w:rsidR="00782C40" w:rsidRPr="00ED030A">
              <w:rPr>
                <w:i/>
                <w:iCs/>
              </w:rPr>
              <w:t>зменшується</w:t>
            </w:r>
            <w:r w:rsidRPr="00ED030A">
              <w:rPr>
                <w:i/>
                <w:iCs/>
              </w:rPr>
              <w:t xml:space="preserve">, а навпаки </w:t>
            </w:r>
            <w:r w:rsidRPr="00ED030A">
              <w:rPr>
                <w:b/>
                <w:bCs/>
                <w:i/>
                <w:iCs/>
                <w:u w:val="single"/>
              </w:rPr>
              <w:t>збільшується</w:t>
            </w:r>
            <w:r w:rsidR="00311DA4" w:rsidRPr="00ED030A">
              <w:rPr>
                <w:b/>
                <w:bCs/>
                <w:i/>
                <w:iCs/>
              </w:rPr>
              <w:t xml:space="preserve">, </w:t>
            </w:r>
            <w:r w:rsidR="00311DA4" w:rsidRPr="00ED030A">
              <w:rPr>
                <w:i/>
                <w:iCs/>
              </w:rPr>
              <w:t>а саме</w:t>
            </w:r>
            <w:r w:rsidR="00311DA4" w:rsidRPr="00ED030A">
              <w:rPr>
                <w:b/>
                <w:bCs/>
                <w:i/>
                <w:iCs/>
              </w:rPr>
              <w:t xml:space="preserve"> </w:t>
            </w:r>
            <w:r w:rsidR="00100CE8" w:rsidRPr="00ED030A">
              <w:rPr>
                <w:b/>
                <w:bCs/>
                <w:i/>
                <w:iCs/>
              </w:rPr>
              <w:t>:</w:t>
            </w:r>
          </w:p>
          <w:p w14:paraId="58DA1394" w14:textId="3E56D87D" w:rsidR="00636C38" w:rsidRPr="00ED030A" w:rsidRDefault="00636C38" w:rsidP="00A56E3C">
            <w:pPr>
              <w:jc w:val="both"/>
              <w:rPr>
                <w:i/>
                <w:iCs/>
              </w:rPr>
            </w:pPr>
            <w:r w:rsidRPr="00ED030A">
              <w:rPr>
                <w:b/>
                <w:bCs/>
                <w:i/>
                <w:iCs/>
              </w:rPr>
              <w:t>Суддям апеляційних судів</w:t>
            </w:r>
            <w:r w:rsidRPr="00ED030A">
              <w:rPr>
                <w:i/>
                <w:iCs/>
              </w:rPr>
              <w:t xml:space="preserve"> з 16,5</w:t>
            </w:r>
            <w:bookmarkStart w:id="39" w:name="OLE_LINK59"/>
            <w:bookmarkStart w:id="40" w:name="OLE_LINK60"/>
            <w:r w:rsidR="00782C40" w:rsidRPr="00ED030A">
              <w:rPr>
                <w:i/>
                <w:iCs/>
              </w:rPr>
              <w:t>(Закон 2010р.)</w:t>
            </w:r>
            <w:r w:rsidRPr="00ED030A">
              <w:rPr>
                <w:i/>
                <w:iCs/>
              </w:rPr>
              <w:t xml:space="preserve"> </w:t>
            </w:r>
            <w:bookmarkEnd w:id="39"/>
            <w:bookmarkEnd w:id="40"/>
            <w:r w:rsidR="00100CE8" w:rsidRPr="00ED030A">
              <w:rPr>
                <w:i/>
                <w:iCs/>
              </w:rPr>
              <w:t>мінімальних</w:t>
            </w:r>
            <w:r w:rsidRPr="00ED030A">
              <w:rPr>
                <w:i/>
                <w:iCs/>
              </w:rPr>
              <w:t xml:space="preserve"> заробітних плат</w:t>
            </w:r>
            <w:r w:rsidR="00E54468" w:rsidRPr="00ED030A">
              <w:rPr>
                <w:i/>
                <w:iCs/>
              </w:rPr>
              <w:t>(</w:t>
            </w:r>
            <w:r w:rsidR="005A514A">
              <w:rPr>
                <w:i/>
                <w:iCs/>
              </w:rPr>
              <w:t>990</w:t>
            </w:r>
            <w:r w:rsidR="00E54468" w:rsidRPr="00ED030A">
              <w:rPr>
                <w:i/>
                <w:iCs/>
              </w:rPr>
              <w:t xml:space="preserve">00грн) </w:t>
            </w:r>
            <w:r w:rsidRPr="00ED030A">
              <w:rPr>
                <w:i/>
                <w:iCs/>
              </w:rPr>
              <w:t>до 62,5 прожиткових мінімумів</w:t>
            </w:r>
            <w:r w:rsidR="00E54468" w:rsidRPr="00ED030A">
              <w:rPr>
                <w:i/>
                <w:iCs/>
              </w:rPr>
              <w:t>(13137грн.).</w:t>
            </w:r>
            <w:r w:rsidRPr="00ED030A">
              <w:rPr>
                <w:i/>
                <w:iCs/>
              </w:rPr>
              <w:t xml:space="preserve"> Тобто</w:t>
            </w:r>
            <w:r w:rsidR="005A514A">
              <w:rPr>
                <w:i/>
                <w:iCs/>
              </w:rPr>
              <w:t xml:space="preserve"> </w:t>
            </w:r>
            <w:r w:rsidR="005A514A" w:rsidRPr="005A514A">
              <w:rPr>
                <w:b/>
                <w:bCs/>
                <w:i/>
                <w:iCs/>
              </w:rPr>
              <w:t>збільшується</w:t>
            </w:r>
            <w:r w:rsidR="005A514A">
              <w:rPr>
                <w:i/>
                <w:iCs/>
              </w:rPr>
              <w:t xml:space="preserve"> </w:t>
            </w:r>
            <w:r w:rsidRPr="00ED030A">
              <w:rPr>
                <w:i/>
                <w:iCs/>
              </w:rPr>
              <w:t xml:space="preserve"> </w:t>
            </w:r>
            <w:r w:rsidR="00B57622" w:rsidRPr="00ED030A">
              <w:rPr>
                <w:b/>
                <w:bCs/>
                <w:i/>
                <w:iCs/>
                <w:u w:val="single"/>
              </w:rPr>
              <w:t>на</w:t>
            </w:r>
            <w:r w:rsidR="00B57622" w:rsidRPr="00ED030A">
              <w:rPr>
                <w:i/>
                <w:iCs/>
                <w:u w:val="single"/>
              </w:rPr>
              <w:t xml:space="preserve"> </w:t>
            </w:r>
            <w:r w:rsidR="00B57622" w:rsidRPr="00ED030A">
              <w:rPr>
                <w:b/>
                <w:bCs/>
                <w:i/>
                <w:iCs/>
                <w:u w:val="single"/>
              </w:rPr>
              <w:t>3</w:t>
            </w:r>
            <w:r w:rsidR="005A514A">
              <w:rPr>
                <w:b/>
                <w:bCs/>
                <w:i/>
                <w:iCs/>
                <w:u w:val="single"/>
              </w:rPr>
              <w:t>2</w:t>
            </w:r>
            <w:r w:rsidR="00B57622" w:rsidRPr="00ED030A">
              <w:rPr>
                <w:b/>
                <w:bCs/>
                <w:i/>
                <w:iCs/>
                <w:u w:val="single"/>
              </w:rPr>
              <w:t>3</w:t>
            </w:r>
            <w:r w:rsidR="005A514A">
              <w:rPr>
                <w:b/>
                <w:bCs/>
                <w:i/>
                <w:iCs/>
                <w:u w:val="single"/>
              </w:rPr>
              <w:t>75</w:t>
            </w:r>
            <w:r w:rsidR="00B57622" w:rsidRPr="00ED030A">
              <w:rPr>
                <w:b/>
                <w:bCs/>
                <w:i/>
                <w:iCs/>
                <w:u w:val="single"/>
              </w:rPr>
              <w:t>грн</w:t>
            </w:r>
            <w:r w:rsidR="00B57622" w:rsidRPr="00ED030A">
              <w:rPr>
                <w:i/>
                <w:iCs/>
              </w:rPr>
              <w:t xml:space="preserve">., в залежності від </w:t>
            </w:r>
            <w:proofErr w:type="spellStart"/>
            <w:r w:rsidR="00B57622" w:rsidRPr="00ED030A">
              <w:rPr>
                <w:i/>
                <w:iCs/>
              </w:rPr>
              <w:t>т.з</w:t>
            </w:r>
            <w:proofErr w:type="spellEnd"/>
            <w:r w:rsidR="00B57622" w:rsidRPr="00ED030A">
              <w:rPr>
                <w:i/>
                <w:iCs/>
              </w:rPr>
              <w:t xml:space="preserve">. </w:t>
            </w:r>
            <w:r w:rsidR="00782C40" w:rsidRPr="00ED030A">
              <w:rPr>
                <w:i/>
                <w:iCs/>
              </w:rPr>
              <w:t>«</w:t>
            </w:r>
            <w:r w:rsidR="00B57622" w:rsidRPr="00ED030A">
              <w:rPr>
                <w:i/>
                <w:iCs/>
              </w:rPr>
              <w:t xml:space="preserve">регіонального </w:t>
            </w:r>
            <w:r w:rsidR="00311DA4" w:rsidRPr="00ED030A">
              <w:rPr>
                <w:i/>
                <w:iCs/>
              </w:rPr>
              <w:t>коефіцієнта</w:t>
            </w:r>
            <w:r w:rsidR="00782C40" w:rsidRPr="00ED030A">
              <w:rPr>
                <w:i/>
                <w:iCs/>
              </w:rPr>
              <w:t>»</w:t>
            </w:r>
            <w:r w:rsidR="00B57622" w:rsidRPr="00ED030A">
              <w:rPr>
                <w:i/>
                <w:iCs/>
              </w:rPr>
              <w:t xml:space="preserve">. </w:t>
            </w:r>
          </w:p>
          <w:p w14:paraId="1D801B72" w14:textId="6F60F1C8" w:rsidR="00636C38" w:rsidRPr="00ED030A" w:rsidRDefault="00B57622" w:rsidP="00A56E3C">
            <w:pPr>
              <w:jc w:val="both"/>
            </w:pPr>
            <w:r w:rsidRPr="00ED030A">
              <w:rPr>
                <w:b/>
                <w:bCs/>
                <w:i/>
                <w:iCs/>
              </w:rPr>
              <w:t>Суддям Верховного Суду</w:t>
            </w:r>
            <w:r w:rsidRPr="00ED030A">
              <w:rPr>
                <w:i/>
                <w:iCs/>
              </w:rPr>
              <w:t xml:space="preserve"> з 19.5</w:t>
            </w:r>
            <w:r w:rsidR="00782C40" w:rsidRPr="00ED030A">
              <w:rPr>
                <w:i/>
                <w:iCs/>
              </w:rPr>
              <w:t xml:space="preserve">(Закон 2010р.) </w:t>
            </w:r>
            <w:r w:rsidRPr="00ED030A">
              <w:rPr>
                <w:i/>
                <w:iCs/>
              </w:rPr>
              <w:t xml:space="preserve"> мінімальних заробітних плат</w:t>
            </w:r>
            <w:r w:rsidR="007A5D4F" w:rsidRPr="00ED030A">
              <w:rPr>
                <w:i/>
                <w:iCs/>
              </w:rPr>
              <w:t>(</w:t>
            </w:r>
            <w:r w:rsidR="005A514A">
              <w:rPr>
                <w:i/>
                <w:iCs/>
              </w:rPr>
              <w:t>1170</w:t>
            </w:r>
            <w:r w:rsidR="007A5D4F" w:rsidRPr="00ED030A">
              <w:t>00грн)</w:t>
            </w:r>
            <w:r w:rsidRPr="00ED030A">
              <w:rPr>
                <w:i/>
                <w:iCs/>
              </w:rPr>
              <w:t xml:space="preserve"> до 94(75х1.25р.к.) </w:t>
            </w:r>
            <w:r w:rsidR="00100CE8" w:rsidRPr="00ED030A">
              <w:rPr>
                <w:i/>
                <w:iCs/>
              </w:rPr>
              <w:t>прожиткових</w:t>
            </w:r>
            <w:r w:rsidRPr="00ED030A">
              <w:rPr>
                <w:i/>
                <w:iCs/>
              </w:rPr>
              <w:t xml:space="preserve"> мінімумів</w:t>
            </w:r>
            <w:r w:rsidR="007A5D4F" w:rsidRPr="00ED030A">
              <w:rPr>
                <w:i/>
                <w:iCs/>
              </w:rPr>
              <w:t>(197588грн.)</w:t>
            </w:r>
            <w:r w:rsidRPr="00ED030A">
              <w:rPr>
                <w:i/>
                <w:iCs/>
              </w:rPr>
              <w:t xml:space="preserve">, тобто </w:t>
            </w:r>
            <w:r w:rsidR="00CC7DAE" w:rsidRPr="00CC7DAE">
              <w:rPr>
                <w:b/>
                <w:bCs/>
                <w:i/>
                <w:iCs/>
              </w:rPr>
              <w:t>збільшується</w:t>
            </w:r>
            <w:r w:rsidR="00CC7DAE">
              <w:rPr>
                <w:i/>
                <w:iCs/>
              </w:rPr>
              <w:t xml:space="preserve"> </w:t>
            </w:r>
            <w:r w:rsidRPr="00ED030A">
              <w:rPr>
                <w:b/>
                <w:bCs/>
                <w:i/>
                <w:iCs/>
                <w:u w:val="single"/>
              </w:rPr>
              <w:t>на</w:t>
            </w:r>
            <w:r w:rsidRPr="00ED030A">
              <w:rPr>
                <w:i/>
                <w:iCs/>
                <w:u w:val="single"/>
              </w:rPr>
              <w:t xml:space="preserve"> </w:t>
            </w:r>
            <w:r w:rsidR="005A514A">
              <w:rPr>
                <w:b/>
                <w:bCs/>
                <w:i/>
                <w:iCs/>
                <w:u w:val="single"/>
              </w:rPr>
              <w:t>805</w:t>
            </w:r>
            <w:r w:rsidR="00100CE8" w:rsidRPr="00ED030A">
              <w:rPr>
                <w:b/>
                <w:bCs/>
                <w:i/>
                <w:iCs/>
                <w:u w:val="single"/>
              </w:rPr>
              <w:t>88</w:t>
            </w:r>
            <w:r w:rsidR="00100CE8" w:rsidRPr="00ED030A">
              <w:rPr>
                <w:b/>
                <w:bCs/>
                <w:u w:val="single"/>
              </w:rPr>
              <w:t>грн</w:t>
            </w:r>
            <w:r w:rsidR="00100CE8" w:rsidRPr="00ED030A">
              <w:rPr>
                <w:u w:val="single"/>
              </w:rPr>
              <w:t>.</w:t>
            </w:r>
          </w:p>
          <w:p w14:paraId="7C5DE9B8" w14:textId="412E04EF" w:rsidR="00636C38" w:rsidRPr="00ED030A" w:rsidRDefault="00636C38" w:rsidP="00A56E3C">
            <w:pPr>
              <w:jc w:val="both"/>
            </w:pPr>
          </w:p>
        </w:tc>
      </w:tr>
      <w:tr w:rsidR="00A56E3C" w:rsidRPr="00ED030A" w14:paraId="3C89C6C6" w14:textId="77777777" w:rsidTr="00A56E3C">
        <w:tc>
          <w:tcPr>
            <w:tcW w:w="822" w:type="dxa"/>
          </w:tcPr>
          <w:p w14:paraId="4FC3BD17" w14:textId="1491862C" w:rsidR="00A56E3C" w:rsidRPr="00ED030A" w:rsidRDefault="00A56E3C" w:rsidP="00A56E3C">
            <w:pPr>
              <w:jc w:val="both"/>
            </w:pPr>
            <w:r w:rsidRPr="00ED030A">
              <w:lastRenderedPageBreak/>
              <w:t>8</w:t>
            </w:r>
          </w:p>
        </w:tc>
        <w:tc>
          <w:tcPr>
            <w:tcW w:w="4202" w:type="dxa"/>
          </w:tcPr>
          <w:p w14:paraId="2339F413" w14:textId="25FE75A2" w:rsidR="00A56E3C" w:rsidRPr="00ED030A" w:rsidRDefault="00100CE8" w:rsidP="00A56E3C">
            <w:pPr>
              <w:jc w:val="both"/>
            </w:pPr>
            <w:r w:rsidRPr="00ED030A">
              <w:t>Гарантії незалежності суддів зумовлені конституційно визначеною виключною функцією судів здійснювати правосуддя (частина перша статті 124 Основного Закону України).</w:t>
            </w:r>
          </w:p>
        </w:tc>
        <w:tc>
          <w:tcPr>
            <w:tcW w:w="4321" w:type="dxa"/>
          </w:tcPr>
          <w:p w14:paraId="015532C8" w14:textId="57320574" w:rsidR="00A56E3C" w:rsidRPr="00ED030A" w:rsidRDefault="00100CE8" w:rsidP="00A56E3C">
            <w:pPr>
              <w:jc w:val="both"/>
            </w:pPr>
            <w:r w:rsidRPr="00ED030A">
              <w:t>Гарантії незалежності суддів зумовлені конституційно визначеною виключною функцією судів здійснювати правосуддя (частина перша статті 124 Основного Закону України).</w:t>
            </w:r>
          </w:p>
        </w:tc>
      </w:tr>
      <w:tr w:rsidR="00A56E3C" w:rsidRPr="00ED030A" w14:paraId="208CA116" w14:textId="77777777" w:rsidTr="00A56E3C">
        <w:tc>
          <w:tcPr>
            <w:tcW w:w="822" w:type="dxa"/>
          </w:tcPr>
          <w:p w14:paraId="0C9B628A" w14:textId="2DD50932" w:rsidR="00A56E3C" w:rsidRPr="00ED030A" w:rsidRDefault="00A56E3C" w:rsidP="00A56E3C">
            <w:pPr>
              <w:jc w:val="both"/>
            </w:pPr>
            <w:r w:rsidRPr="00ED030A">
              <w:t>9</w:t>
            </w:r>
          </w:p>
        </w:tc>
        <w:tc>
          <w:tcPr>
            <w:tcW w:w="4202" w:type="dxa"/>
          </w:tcPr>
          <w:p w14:paraId="40200773" w14:textId="732A8F65" w:rsidR="00A56E3C" w:rsidRPr="00ED030A" w:rsidRDefault="00100CE8" w:rsidP="00A56E3C">
            <w:pPr>
              <w:jc w:val="both"/>
            </w:pPr>
            <w:r w:rsidRPr="00ED030A">
              <w:t>Наведені положення Конституції України, юридичні позиції Конституційного Суду України дають підстави стверджувати, що законодавець не може свавільно встановлювати або змінювати розмір винагороди судді, використовуючи свої повноваження як інструмент впливу на судову владу.</w:t>
            </w:r>
          </w:p>
        </w:tc>
        <w:tc>
          <w:tcPr>
            <w:tcW w:w="4321" w:type="dxa"/>
          </w:tcPr>
          <w:p w14:paraId="27CA8CE9" w14:textId="310C4354" w:rsidR="00A56E3C" w:rsidRPr="00ED030A" w:rsidRDefault="00100CE8" w:rsidP="00A56E3C">
            <w:pPr>
              <w:jc w:val="both"/>
            </w:pPr>
            <w:r w:rsidRPr="00ED030A">
              <w:t>Наведені положення Конституції України, юридичні позиції Конституційного Суду України дають підстави стверджувати, що законодавець не може свавільно встановлювати або змінювати розмір винагороди судді, використовуючи свої повноваження як інструмент впливу на судову владу.</w:t>
            </w:r>
          </w:p>
        </w:tc>
      </w:tr>
      <w:tr w:rsidR="00A56E3C" w:rsidRPr="00ED030A" w14:paraId="6A3BF2E2" w14:textId="77777777" w:rsidTr="00A56E3C">
        <w:tc>
          <w:tcPr>
            <w:tcW w:w="822" w:type="dxa"/>
          </w:tcPr>
          <w:p w14:paraId="4E0C85AF" w14:textId="7105658F" w:rsidR="00A56E3C" w:rsidRPr="00ED030A" w:rsidRDefault="00A56E3C" w:rsidP="00A56E3C">
            <w:pPr>
              <w:jc w:val="both"/>
            </w:pPr>
            <w:r w:rsidRPr="00ED030A">
              <w:t>10</w:t>
            </w:r>
          </w:p>
        </w:tc>
        <w:tc>
          <w:tcPr>
            <w:tcW w:w="4202" w:type="dxa"/>
          </w:tcPr>
          <w:p w14:paraId="36B90610" w14:textId="31F011C9" w:rsidR="00100CE8" w:rsidRPr="00ED030A" w:rsidRDefault="00100CE8" w:rsidP="00100CE8">
            <w:pPr>
              <w:jc w:val="both"/>
            </w:pPr>
            <w:r w:rsidRPr="00ED030A">
              <w:t xml:space="preserve">Отже, пункт </w:t>
            </w:r>
            <w:r w:rsidRPr="00ED030A">
              <w:rPr>
                <w:b/>
                <w:bCs/>
                <w:i/>
                <w:iCs/>
                <w:u w:val="single"/>
              </w:rPr>
              <w:t>3</w:t>
            </w:r>
            <w:r w:rsidRPr="00ED030A">
              <w:t xml:space="preserve"> частини третьої статті 135 Закону № 1402 суперечить статті 6, частині першій статті 8, частинам першій, другій статті 126 </w:t>
            </w:r>
          </w:p>
          <w:p w14:paraId="5171695C" w14:textId="732A6BA0" w:rsidR="00A56E3C" w:rsidRPr="00ED030A" w:rsidRDefault="00100CE8" w:rsidP="00100CE8">
            <w:pPr>
              <w:jc w:val="both"/>
            </w:pPr>
            <w:r w:rsidRPr="00ED030A">
              <w:t>Конституції України.</w:t>
            </w:r>
          </w:p>
        </w:tc>
        <w:tc>
          <w:tcPr>
            <w:tcW w:w="4321" w:type="dxa"/>
          </w:tcPr>
          <w:p w14:paraId="30EB7C5D" w14:textId="60C1B413" w:rsidR="00100CE8" w:rsidRPr="00ED030A" w:rsidRDefault="00100CE8" w:rsidP="00100CE8">
            <w:pPr>
              <w:jc w:val="both"/>
            </w:pPr>
            <w:r w:rsidRPr="00ED030A">
              <w:t xml:space="preserve">Отже, пункт </w:t>
            </w:r>
            <w:r w:rsidRPr="00ED030A">
              <w:rPr>
                <w:b/>
                <w:bCs/>
                <w:i/>
                <w:iCs/>
                <w:u w:val="single"/>
              </w:rPr>
              <w:t>1</w:t>
            </w:r>
            <w:r w:rsidRPr="00ED030A">
              <w:t xml:space="preserve"> частини третьої статті 135 Закону № 1402 суперечить статті 6, частині першій статті 8, частинам першій, другій статті 126 </w:t>
            </w:r>
          </w:p>
          <w:p w14:paraId="06E3BFA6" w14:textId="550EC032" w:rsidR="00A56E3C" w:rsidRPr="00ED030A" w:rsidRDefault="00100CE8" w:rsidP="00100CE8">
            <w:pPr>
              <w:jc w:val="both"/>
            </w:pPr>
            <w:r w:rsidRPr="00ED030A">
              <w:t>Конституції України.</w:t>
            </w:r>
          </w:p>
        </w:tc>
      </w:tr>
      <w:tr w:rsidR="00A56E3C" w:rsidRPr="00ED030A" w14:paraId="1FE780CB" w14:textId="77777777" w:rsidTr="00A56E3C">
        <w:tc>
          <w:tcPr>
            <w:tcW w:w="822" w:type="dxa"/>
          </w:tcPr>
          <w:p w14:paraId="18E1AF0E" w14:textId="77777777" w:rsidR="00A56E3C" w:rsidRPr="00ED030A" w:rsidRDefault="00A56E3C" w:rsidP="00A56E3C">
            <w:pPr>
              <w:jc w:val="both"/>
              <w:rPr>
                <w:i/>
                <w:iCs/>
              </w:rPr>
            </w:pPr>
          </w:p>
        </w:tc>
        <w:tc>
          <w:tcPr>
            <w:tcW w:w="4202" w:type="dxa"/>
          </w:tcPr>
          <w:p w14:paraId="25057598" w14:textId="77777777" w:rsidR="00A56E3C" w:rsidRPr="00ED030A" w:rsidRDefault="00A56E3C" w:rsidP="00A56E3C">
            <w:pPr>
              <w:jc w:val="both"/>
              <w:rPr>
                <w:i/>
                <w:iCs/>
              </w:rPr>
            </w:pPr>
          </w:p>
        </w:tc>
        <w:tc>
          <w:tcPr>
            <w:tcW w:w="4321" w:type="dxa"/>
          </w:tcPr>
          <w:p w14:paraId="5D7D02F6" w14:textId="77777777" w:rsidR="00A56E3C" w:rsidRPr="00ED030A" w:rsidRDefault="00A56E3C" w:rsidP="00A56E3C">
            <w:pPr>
              <w:jc w:val="both"/>
              <w:rPr>
                <w:i/>
                <w:iCs/>
              </w:rPr>
            </w:pPr>
          </w:p>
        </w:tc>
      </w:tr>
    </w:tbl>
    <w:p w14:paraId="2E1DF5BC" w14:textId="77777777" w:rsidR="00380FA8" w:rsidRPr="00ED030A" w:rsidRDefault="00380FA8" w:rsidP="005E30D2">
      <w:pPr>
        <w:ind w:firstLine="708"/>
        <w:jc w:val="both"/>
        <w:rPr>
          <w:i/>
          <w:iCs/>
        </w:rPr>
      </w:pPr>
    </w:p>
    <w:p w14:paraId="37BD590E" w14:textId="26CCC4A5" w:rsidR="00C353CF" w:rsidRDefault="00C353CF"/>
    <w:p w14:paraId="18A0AFE2" w14:textId="67881E95" w:rsidR="00CE1FD2" w:rsidRDefault="00CE1FD2"/>
    <w:p w14:paraId="6C0A1DC8" w14:textId="177149E1" w:rsidR="00CE1FD2" w:rsidRDefault="00CE1FD2">
      <w:r>
        <w:t>2.</w:t>
      </w:r>
    </w:p>
    <w:p w14:paraId="30E08E46" w14:textId="35824614" w:rsidR="002A5E65" w:rsidRPr="000B62B5" w:rsidRDefault="002A5E65" w:rsidP="002A5E65">
      <w:pPr>
        <w:tabs>
          <w:tab w:val="left" w:pos="720"/>
          <w:tab w:val="center" w:pos="4677"/>
        </w:tabs>
        <w:ind w:firstLine="700"/>
        <w:rPr>
          <w:rFonts w:ascii="Facefont SSH" w:hAnsi="Facefont SSH"/>
          <w:sz w:val="144"/>
          <w:szCs w:val="144"/>
        </w:rPr>
      </w:pPr>
      <w:r w:rsidRPr="000B62B5">
        <w:rPr>
          <w:rFonts w:ascii="Calibri" w:hAnsi="Calibri"/>
          <w:sz w:val="144"/>
          <w:szCs w:val="144"/>
        </w:rPr>
        <w:t xml:space="preserve">           </w:t>
      </w:r>
      <w:r w:rsidRPr="000B62B5">
        <w:rPr>
          <w:noProof/>
        </w:rPr>
        <w:drawing>
          <wp:inline distT="0" distB="0" distL="0" distR="0" wp14:anchorId="729A9F5C" wp14:editId="56166DE1">
            <wp:extent cx="476250" cy="6223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 cy="622300"/>
                    </a:xfrm>
                    <a:prstGeom prst="rect">
                      <a:avLst/>
                    </a:prstGeom>
                    <a:noFill/>
                    <a:ln>
                      <a:noFill/>
                    </a:ln>
                  </pic:spPr>
                </pic:pic>
              </a:graphicData>
            </a:graphic>
          </wp:inline>
        </w:drawing>
      </w:r>
    </w:p>
    <w:p w14:paraId="31BEE507" w14:textId="77777777" w:rsidR="002A5E65" w:rsidRPr="000B62B5" w:rsidRDefault="002A5E65" w:rsidP="002A5E65">
      <w:pPr>
        <w:pStyle w:val="6"/>
        <w:ind w:firstLine="700"/>
        <w:rPr>
          <w:sz w:val="32"/>
          <w:szCs w:val="32"/>
        </w:rPr>
      </w:pPr>
      <w:r w:rsidRPr="000B62B5">
        <w:rPr>
          <w:sz w:val="32"/>
          <w:szCs w:val="32"/>
        </w:rPr>
        <w:t>Господарський суд Миколаївської області</w:t>
      </w:r>
    </w:p>
    <w:p w14:paraId="03650FF8" w14:textId="77777777" w:rsidR="002A5E65" w:rsidRPr="000B62B5" w:rsidRDefault="002A5E65" w:rsidP="002A5E65">
      <w:pPr>
        <w:pStyle w:val="3"/>
        <w:pBdr>
          <w:bottom w:val="single" w:sz="12" w:space="1" w:color="auto"/>
        </w:pBdr>
        <w:rPr>
          <w:sz w:val="22"/>
        </w:rPr>
      </w:pPr>
      <w:r w:rsidRPr="000B62B5">
        <w:rPr>
          <w:rFonts w:ascii="Wingdings" w:hAnsi="Wingdings"/>
          <w:sz w:val="22"/>
        </w:rPr>
        <w:t></w:t>
      </w:r>
      <w:r w:rsidRPr="000B62B5">
        <w:rPr>
          <w:sz w:val="22"/>
        </w:rPr>
        <w:t xml:space="preserve">  вул. Адміральська, 22, м. Миколаїв, 54001    </w:t>
      </w:r>
      <w:r w:rsidRPr="000B62B5">
        <w:rPr>
          <w:rFonts w:ascii="Wingdings" w:hAnsi="Wingdings"/>
          <w:sz w:val="22"/>
        </w:rPr>
        <w:t></w:t>
      </w:r>
      <w:r w:rsidRPr="000B62B5">
        <w:rPr>
          <w:sz w:val="22"/>
        </w:rPr>
        <w:t xml:space="preserve"> (0512) 37-01-71  </w:t>
      </w:r>
      <w:r w:rsidRPr="000B62B5">
        <w:rPr>
          <w:rFonts w:ascii="Wingdings" w:hAnsi="Wingdings"/>
          <w:sz w:val="22"/>
        </w:rPr>
        <w:t></w:t>
      </w:r>
      <w:r w:rsidRPr="000B62B5">
        <w:rPr>
          <w:sz w:val="22"/>
        </w:rPr>
        <w:t xml:space="preserve"> </w:t>
      </w:r>
      <w:hyperlink r:id="rId8" w:history="1">
        <w:r w:rsidRPr="000B62B5">
          <w:rPr>
            <w:sz w:val="22"/>
          </w:rPr>
          <w:t>inbox@mk.arbitr.gov.ua</w:t>
        </w:r>
      </w:hyperlink>
    </w:p>
    <w:p w14:paraId="57224913" w14:textId="77777777" w:rsidR="002A5E65" w:rsidRPr="000B62B5" w:rsidRDefault="002A5E65" w:rsidP="002A5E65">
      <w:pPr>
        <w:ind w:firstLine="700"/>
        <w:jc w:val="center"/>
        <w:rPr>
          <w:sz w:val="19"/>
        </w:rPr>
      </w:pPr>
    </w:p>
    <w:tbl>
      <w:tblPr>
        <w:tblpPr w:leftFromText="180" w:rightFromText="180" w:vertAnchor="text" w:horzAnchor="page" w:tblpX="1180" w:tblpY="15"/>
        <w:tblW w:w="10548" w:type="dxa"/>
        <w:tblLayout w:type="fixed"/>
        <w:tblLook w:val="0000" w:firstRow="0" w:lastRow="0" w:firstColumn="0" w:lastColumn="0" w:noHBand="0" w:noVBand="0"/>
      </w:tblPr>
      <w:tblGrid>
        <w:gridCol w:w="4644"/>
        <w:gridCol w:w="5904"/>
      </w:tblGrid>
      <w:tr w:rsidR="002A5E65" w:rsidRPr="000B62B5" w14:paraId="3B0A3CB9" w14:textId="77777777" w:rsidTr="00095F36">
        <w:trPr>
          <w:trHeight w:val="1418"/>
        </w:trPr>
        <w:tc>
          <w:tcPr>
            <w:tcW w:w="4644" w:type="dxa"/>
          </w:tcPr>
          <w:p w14:paraId="595A4FA4" w14:textId="77777777" w:rsidR="002A5E65" w:rsidRPr="000B62B5" w:rsidRDefault="002A5E65" w:rsidP="00095F36">
            <w:pPr>
              <w:spacing w:line="480" w:lineRule="auto"/>
              <w:jc w:val="both"/>
              <w:rPr>
                <w:sz w:val="26"/>
                <w:szCs w:val="26"/>
              </w:rPr>
            </w:pPr>
            <w:r>
              <w:rPr>
                <w:sz w:val="26"/>
                <w:szCs w:val="26"/>
              </w:rPr>
              <w:t>18.09.2020</w:t>
            </w:r>
            <w:r w:rsidRPr="000B62B5">
              <w:rPr>
                <w:sz w:val="26"/>
                <w:szCs w:val="26"/>
              </w:rPr>
              <w:t xml:space="preserve"> № </w:t>
            </w:r>
            <w:r>
              <w:rPr>
                <w:sz w:val="26"/>
                <w:szCs w:val="26"/>
              </w:rPr>
              <w:t>01-08/8891/20</w:t>
            </w:r>
          </w:p>
          <w:p w14:paraId="78AE3C70" w14:textId="77777777" w:rsidR="002A5E65" w:rsidRPr="000B62B5" w:rsidRDefault="002A5E65" w:rsidP="00095F36">
            <w:pPr>
              <w:spacing w:line="480" w:lineRule="auto"/>
              <w:jc w:val="both"/>
              <w:rPr>
                <w:sz w:val="26"/>
                <w:szCs w:val="26"/>
              </w:rPr>
            </w:pPr>
            <w:r w:rsidRPr="000B62B5">
              <w:rPr>
                <w:sz w:val="26"/>
                <w:szCs w:val="26"/>
              </w:rPr>
              <w:t xml:space="preserve">  </w:t>
            </w:r>
          </w:p>
        </w:tc>
        <w:tc>
          <w:tcPr>
            <w:tcW w:w="5904" w:type="dxa"/>
          </w:tcPr>
          <w:p w14:paraId="4F518A2D" w14:textId="77777777" w:rsidR="002A5E65" w:rsidRPr="000B62B5" w:rsidRDefault="002A5E65" w:rsidP="00095F36">
            <w:pPr>
              <w:shd w:val="clear" w:color="auto" w:fill="FFFFFF"/>
              <w:spacing w:before="15" w:after="30"/>
              <w:rPr>
                <w:b/>
                <w:sz w:val="28"/>
                <w:szCs w:val="28"/>
              </w:rPr>
            </w:pPr>
            <w:r w:rsidRPr="000B62B5">
              <w:rPr>
                <w:b/>
                <w:sz w:val="28"/>
                <w:szCs w:val="28"/>
              </w:rPr>
              <w:t>Секретаріат Венеціанської комісії</w:t>
            </w:r>
          </w:p>
          <w:p w14:paraId="062EB2FF" w14:textId="77777777" w:rsidR="002A5E65" w:rsidRPr="000B62B5" w:rsidRDefault="002A5E65" w:rsidP="00095F36">
            <w:pPr>
              <w:shd w:val="clear" w:color="auto" w:fill="FFFFFF"/>
              <w:spacing w:before="15" w:after="30"/>
              <w:rPr>
                <w:b/>
                <w:sz w:val="28"/>
                <w:szCs w:val="28"/>
              </w:rPr>
            </w:pPr>
            <w:r w:rsidRPr="000B62B5">
              <w:rPr>
                <w:b/>
                <w:sz w:val="28"/>
                <w:szCs w:val="28"/>
              </w:rPr>
              <w:t xml:space="preserve">Ради Європи </w:t>
            </w:r>
          </w:p>
          <w:p w14:paraId="4895A186" w14:textId="77777777" w:rsidR="002A5E65" w:rsidRPr="000B62B5" w:rsidRDefault="002A5E65" w:rsidP="00095F36">
            <w:pPr>
              <w:shd w:val="clear" w:color="auto" w:fill="FFFFFF"/>
              <w:spacing w:before="15" w:after="30"/>
              <w:rPr>
                <w:bCs/>
                <w:sz w:val="28"/>
                <w:szCs w:val="28"/>
              </w:rPr>
            </w:pPr>
            <w:r w:rsidRPr="000B62B5">
              <w:rPr>
                <w:bCs/>
                <w:sz w:val="28"/>
                <w:szCs w:val="28"/>
              </w:rPr>
              <w:t xml:space="preserve">67075 </w:t>
            </w:r>
            <w:proofErr w:type="spellStart"/>
            <w:r w:rsidRPr="000B62B5">
              <w:rPr>
                <w:bCs/>
                <w:sz w:val="28"/>
                <w:szCs w:val="28"/>
              </w:rPr>
              <w:t>Strasbourg</w:t>
            </w:r>
            <w:proofErr w:type="spellEnd"/>
            <w:r w:rsidRPr="000B62B5">
              <w:t xml:space="preserve"> </w:t>
            </w:r>
            <w:proofErr w:type="spellStart"/>
            <w:r w:rsidRPr="000B62B5">
              <w:rPr>
                <w:bCs/>
                <w:sz w:val="28"/>
                <w:szCs w:val="28"/>
              </w:rPr>
              <w:t>Cedex</w:t>
            </w:r>
            <w:proofErr w:type="spellEnd"/>
            <w:r w:rsidRPr="000B62B5">
              <w:rPr>
                <w:bCs/>
                <w:sz w:val="28"/>
                <w:szCs w:val="28"/>
              </w:rPr>
              <w:t xml:space="preserve"> </w:t>
            </w:r>
            <w:proofErr w:type="spellStart"/>
            <w:r w:rsidRPr="000B62B5">
              <w:rPr>
                <w:bCs/>
                <w:sz w:val="28"/>
                <w:szCs w:val="28"/>
              </w:rPr>
              <w:t>France</w:t>
            </w:r>
            <w:proofErr w:type="spellEnd"/>
          </w:p>
          <w:p w14:paraId="2F62770F" w14:textId="77777777" w:rsidR="002A5E65" w:rsidRPr="000B62B5" w:rsidRDefault="002A5E65" w:rsidP="00095F36">
            <w:pPr>
              <w:shd w:val="clear" w:color="auto" w:fill="FFFFFF"/>
              <w:spacing w:before="15" w:after="30"/>
              <w:rPr>
                <w:bCs/>
                <w:sz w:val="28"/>
                <w:szCs w:val="28"/>
              </w:rPr>
            </w:pPr>
          </w:p>
          <w:p w14:paraId="6F7E4B12" w14:textId="77777777" w:rsidR="002A5E65" w:rsidRPr="000B62B5" w:rsidRDefault="002A5E65" w:rsidP="00095F36">
            <w:pPr>
              <w:shd w:val="clear" w:color="auto" w:fill="FFFFFF"/>
              <w:spacing w:before="15" w:after="30"/>
              <w:rPr>
                <w:bCs/>
                <w:sz w:val="28"/>
                <w:szCs w:val="28"/>
              </w:rPr>
            </w:pPr>
            <w:r w:rsidRPr="000B62B5">
              <w:rPr>
                <w:bCs/>
                <w:sz w:val="28"/>
                <w:szCs w:val="28"/>
              </w:rPr>
              <w:t>E-</w:t>
            </w:r>
            <w:proofErr w:type="spellStart"/>
            <w:r w:rsidRPr="000B62B5">
              <w:rPr>
                <w:bCs/>
                <w:sz w:val="28"/>
                <w:szCs w:val="28"/>
              </w:rPr>
              <w:t>mail</w:t>
            </w:r>
            <w:proofErr w:type="spellEnd"/>
            <w:r w:rsidRPr="000B62B5">
              <w:rPr>
                <w:bCs/>
                <w:sz w:val="28"/>
                <w:szCs w:val="28"/>
              </w:rPr>
              <w:t>: venice@coe.int</w:t>
            </w:r>
          </w:p>
          <w:p w14:paraId="5B12DC76" w14:textId="77777777" w:rsidR="002A5E65" w:rsidRPr="000B62B5" w:rsidRDefault="002A5E65" w:rsidP="00095F36">
            <w:pPr>
              <w:shd w:val="clear" w:color="auto" w:fill="FFFFFF"/>
              <w:spacing w:before="15" w:after="30"/>
              <w:rPr>
                <w:rFonts w:ascii="Tahoma" w:hAnsi="Tahoma" w:cs="Tahoma"/>
                <w:color w:val="444444"/>
              </w:rPr>
            </w:pPr>
          </w:p>
          <w:p w14:paraId="7DA07C7F" w14:textId="77777777" w:rsidR="002A5E65" w:rsidRPr="000B62B5" w:rsidRDefault="002A5E65" w:rsidP="00095F36">
            <w:pPr>
              <w:pStyle w:val="ae"/>
              <w:ind w:firstLine="14"/>
              <w:rPr>
                <w:b/>
                <w:szCs w:val="28"/>
                <w:lang w:val="uk-UA"/>
              </w:rPr>
            </w:pPr>
          </w:p>
          <w:p w14:paraId="10D507FB" w14:textId="77777777" w:rsidR="002A5E65" w:rsidRPr="000B62B5" w:rsidRDefault="002A5E65" w:rsidP="00095F36">
            <w:pPr>
              <w:pStyle w:val="ae"/>
              <w:ind w:firstLine="14"/>
              <w:rPr>
                <w:b/>
                <w:szCs w:val="28"/>
                <w:lang w:val="uk-UA"/>
              </w:rPr>
            </w:pPr>
            <w:r w:rsidRPr="000B62B5">
              <w:rPr>
                <w:b/>
                <w:szCs w:val="28"/>
                <w:lang w:val="uk-UA"/>
              </w:rPr>
              <w:t>Венеціанська комісія Ради Європи</w:t>
            </w:r>
          </w:p>
          <w:p w14:paraId="579FD4C4" w14:textId="77777777" w:rsidR="002A5E65" w:rsidRPr="000B62B5" w:rsidRDefault="002A5E65" w:rsidP="00095F36">
            <w:pPr>
              <w:pStyle w:val="ae"/>
              <w:ind w:firstLine="14"/>
              <w:rPr>
                <w:b/>
                <w:szCs w:val="28"/>
                <w:lang w:val="uk-UA"/>
              </w:rPr>
            </w:pPr>
            <w:r w:rsidRPr="000B62B5">
              <w:rPr>
                <w:b/>
                <w:szCs w:val="28"/>
                <w:lang w:val="uk-UA"/>
              </w:rPr>
              <w:t xml:space="preserve">Керівнику відділу зі </w:t>
            </w:r>
            <w:proofErr w:type="spellStart"/>
            <w:r w:rsidRPr="000B62B5">
              <w:rPr>
                <w:b/>
                <w:szCs w:val="28"/>
                <w:lang w:val="uk-UA"/>
              </w:rPr>
              <w:t>зв'язків</w:t>
            </w:r>
            <w:proofErr w:type="spellEnd"/>
            <w:r w:rsidRPr="000B62B5">
              <w:rPr>
                <w:b/>
                <w:szCs w:val="28"/>
                <w:lang w:val="uk-UA"/>
              </w:rPr>
              <w:t xml:space="preserve"> з громадськістю </w:t>
            </w:r>
          </w:p>
          <w:p w14:paraId="29B23FF7" w14:textId="77777777" w:rsidR="002A5E65" w:rsidRPr="000B62B5" w:rsidRDefault="002A5E65" w:rsidP="00095F36">
            <w:pPr>
              <w:pStyle w:val="ae"/>
              <w:ind w:firstLine="14"/>
              <w:rPr>
                <w:b/>
                <w:szCs w:val="28"/>
                <w:lang w:val="uk-UA"/>
              </w:rPr>
            </w:pPr>
            <w:r w:rsidRPr="000B62B5">
              <w:rPr>
                <w:b/>
                <w:szCs w:val="28"/>
                <w:lang w:val="uk-UA"/>
              </w:rPr>
              <w:t xml:space="preserve">Тетяні </w:t>
            </w:r>
            <w:proofErr w:type="spellStart"/>
            <w:r w:rsidRPr="000B62B5">
              <w:rPr>
                <w:b/>
                <w:szCs w:val="28"/>
                <w:lang w:val="uk-UA"/>
              </w:rPr>
              <w:t>Мичеловій</w:t>
            </w:r>
            <w:proofErr w:type="spellEnd"/>
          </w:p>
          <w:p w14:paraId="364CBBA0" w14:textId="77777777" w:rsidR="002A5E65" w:rsidRPr="000B62B5" w:rsidRDefault="002A5E65" w:rsidP="00095F36">
            <w:pPr>
              <w:pStyle w:val="ae"/>
              <w:ind w:firstLine="14"/>
              <w:rPr>
                <w:b/>
                <w:szCs w:val="28"/>
                <w:lang w:val="uk-UA"/>
              </w:rPr>
            </w:pPr>
          </w:p>
          <w:p w14:paraId="38C6BB3F" w14:textId="77777777" w:rsidR="002A5E65" w:rsidRPr="000B62B5" w:rsidRDefault="002A5E65" w:rsidP="00095F36">
            <w:pPr>
              <w:pStyle w:val="ae"/>
              <w:ind w:firstLine="14"/>
              <w:rPr>
                <w:lang w:val="uk-UA"/>
              </w:rPr>
            </w:pPr>
            <w:r w:rsidRPr="000B62B5">
              <w:rPr>
                <w:bCs/>
                <w:szCs w:val="28"/>
                <w:lang w:val="uk-UA"/>
              </w:rPr>
              <w:t>E-</w:t>
            </w:r>
            <w:proofErr w:type="spellStart"/>
            <w:r w:rsidRPr="000B62B5">
              <w:rPr>
                <w:bCs/>
                <w:szCs w:val="28"/>
                <w:lang w:val="uk-UA"/>
              </w:rPr>
              <w:t>mail</w:t>
            </w:r>
            <w:proofErr w:type="spellEnd"/>
            <w:r w:rsidRPr="000B62B5">
              <w:rPr>
                <w:bCs/>
                <w:szCs w:val="28"/>
                <w:lang w:val="uk-UA"/>
              </w:rPr>
              <w:t>: tatiana.mychelova@coe.int</w:t>
            </w:r>
          </w:p>
        </w:tc>
      </w:tr>
    </w:tbl>
    <w:p w14:paraId="12C86112" w14:textId="77777777" w:rsidR="002A5E65" w:rsidRPr="000B62B5" w:rsidRDefault="002A5E65" w:rsidP="002A5E65">
      <w:pPr>
        <w:tabs>
          <w:tab w:val="left" w:pos="142"/>
        </w:tabs>
        <w:spacing w:line="360" w:lineRule="auto"/>
        <w:contextualSpacing/>
        <w:jc w:val="both"/>
        <w:rPr>
          <w:b/>
          <w:sz w:val="28"/>
          <w:szCs w:val="28"/>
        </w:rPr>
      </w:pPr>
    </w:p>
    <w:p w14:paraId="2C40BD8A" w14:textId="77777777" w:rsidR="002A5E65" w:rsidRPr="000B62B5" w:rsidRDefault="002A5E65" w:rsidP="002A5E65">
      <w:pPr>
        <w:ind w:firstLine="567"/>
        <w:jc w:val="both"/>
        <w:rPr>
          <w:sz w:val="28"/>
          <w:szCs w:val="28"/>
        </w:rPr>
      </w:pPr>
      <w:r w:rsidRPr="000B62B5">
        <w:rPr>
          <w:sz w:val="28"/>
          <w:szCs w:val="28"/>
        </w:rPr>
        <w:t>14 серпня 2020 року на сайті Венеціанської комісії Ради Європи з’явилось повідомлення, що Голова Верховної Ради України хотів би почути думку Венеціанської комісії щодо законопроекту № 3711 про внесення змін до Закону України «Про судоустрій і статус суддів» та до деяких законів про діяльність Верховного Суду і судової влади.</w:t>
      </w:r>
    </w:p>
    <w:p w14:paraId="4AB43458" w14:textId="77777777" w:rsidR="002A5E65" w:rsidRPr="000B62B5" w:rsidRDefault="002A5E65" w:rsidP="002A5E65">
      <w:pPr>
        <w:ind w:firstLine="567"/>
        <w:jc w:val="both"/>
        <w:rPr>
          <w:sz w:val="28"/>
          <w:szCs w:val="28"/>
        </w:rPr>
      </w:pPr>
      <w:r w:rsidRPr="000B62B5">
        <w:rPr>
          <w:sz w:val="28"/>
          <w:szCs w:val="28"/>
        </w:rPr>
        <w:t>Пункт 1 ч. 3 ст. 135 законопроекту передбачає встановлення в законі посадового окладу судді місцевого суду в розмірі 30 прожиткових мінімумів, що означає його зменшення на 41 % від розміру окладу,  який був установлений й діяв протягом десятиліть, до прийняття Закону України № 1402 «Про судоустрій і статус суддів».</w:t>
      </w:r>
    </w:p>
    <w:p w14:paraId="7E48EC4E" w14:textId="77777777" w:rsidR="002A5E65" w:rsidRPr="000B62B5" w:rsidRDefault="002A5E65" w:rsidP="002A5E65">
      <w:pPr>
        <w:ind w:firstLine="567"/>
        <w:jc w:val="both"/>
        <w:rPr>
          <w:sz w:val="28"/>
          <w:szCs w:val="28"/>
        </w:rPr>
      </w:pPr>
      <w:r w:rsidRPr="000B62B5">
        <w:rPr>
          <w:sz w:val="28"/>
          <w:szCs w:val="28"/>
        </w:rPr>
        <w:t xml:space="preserve">Цей же Закон України № 1402 (п. 3 ч. 3 ст.135), як і законопроект № 3711, встановили посадовий оклад суддів Верховного Суду в розмірі 75 прожиткових мінімумів з додаванням регіонального коефіцієнту 1,25. </w:t>
      </w:r>
    </w:p>
    <w:p w14:paraId="4E9E7275" w14:textId="77777777" w:rsidR="002A5E65" w:rsidRPr="000B62B5" w:rsidRDefault="002A5E65" w:rsidP="002A5E65">
      <w:pPr>
        <w:ind w:firstLine="567"/>
        <w:jc w:val="both"/>
        <w:rPr>
          <w:sz w:val="28"/>
          <w:szCs w:val="28"/>
        </w:rPr>
      </w:pPr>
      <w:r w:rsidRPr="000B62B5">
        <w:rPr>
          <w:sz w:val="28"/>
          <w:szCs w:val="28"/>
        </w:rPr>
        <w:t xml:space="preserve">Закон України № 193 (законопроект № 1008) </w:t>
      </w:r>
      <w:proofErr w:type="spellStart"/>
      <w:r w:rsidRPr="000B62B5">
        <w:rPr>
          <w:sz w:val="28"/>
          <w:szCs w:val="28"/>
        </w:rPr>
        <w:t>вніс</w:t>
      </w:r>
      <w:proofErr w:type="spellEnd"/>
      <w:r w:rsidRPr="000B62B5">
        <w:rPr>
          <w:sz w:val="28"/>
          <w:szCs w:val="28"/>
        </w:rPr>
        <w:t xml:space="preserve"> зміни до Закону № 1402, згідно з якими розмір посадового окладу суддів Верховного Суду було зменшено з 75 прожиткових мінімумів до 55.</w:t>
      </w:r>
    </w:p>
    <w:p w14:paraId="2F99D1BD" w14:textId="77777777" w:rsidR="002A5E65" w:rsidRPr="000B62B5" w:rsidRDefault="002A5E65" w:rsidP="002A5E65">
      <w:pPr>
        <w:ind w:firstLine="567"/>
        <w:jc w:val="both"/>
        <w:rPr>
          <w:sz w:val="28"/>
          <w:szCs w:val="28"/>
        </w:rPr>
      </w:pPr>
      <w:r w:rsidRPr="000B62B5">
        <w:rPr>
          <w:sz w:val="28"/>
          <w:szCs w:val="28"/>
        </w:rPr>
        <w:t xml:space="preserve">Європейська Комісія «За демократію через право» (Венеціанська комісія) у </w:t>
      </w:r>
      <w:proofErr w:type="spellStart"/>
      <w:r w:rsidRPr="000B62B5">
        <w:rPr>
          <w:sz w:val="28"/>
          <w:szCs w:val="28"/>
        </w:rPr>
        <w:t>пп</w:t>
      </w:r>
      <w:proofErr w:type="spellEnd"/>
      <w:r w:rsidRPr="000B62B5">
        <w:rPr>
          <w:sz w:val="28"/>
          <w:szCs w:val="28"/>
        </w:rPr>
        <w:t xml:space="preserve">. 75-78 Висновку від 9 грудня 2019 року № 969/2019 (законопроект № 1008) щодо внесення змін до законодавства України, яке регулює діяльність Верховного Суду та органів суддівського врядування, наголосила, що </w:t>
      </w:r>
      <w:r w:rsidRPr="000B62B5">
        <w:rPr>
          <w:sz w:val="28"/>
          <w:szCs w:val="28"/>
        </w:rPr>
        <w:lastRenderedPageBreak/>
        <w:t>зменшення на 27 відсотків посадового окладу буде з легкістю порушувати незалежність цієї групи суддів.</w:t>
      </w:r>
    </w:p>
    <w:p w14:paraId="3B101454" w14:textId="77777777" w:rsidR="002A5E65" w:rsidRPr="000B62B5" w:rsidRDefault="002A5E65" w:rsidP="002A5E65">
      <w:pPr>
        <w:ind w:firstLine="567"/>
        <w:jc w:val="both"/>
        <w:rPr>
          <w:sz w:val="28"/>
          <w:szCs w:val="28"/>
        </w:rPr>
      </w:pPr>
      <w:r w:rsidRPr="000B62B5">
        <w:rPr>
          <w:sz w:val="28"/>
          <w:szCs w:val="28"/>
        </w:rPr>
        <w:t>Конституційний Суд України в рішенні від 11 березня 2020 року № 4-р/2020 (справа № 1 304/2019(7155/19), пославшись зокрема на пп.75-79 Висновку, зазначив, що «зменшення органом законодавчої влади розміру посадового окладу судді призводить до зменшення розміру суддівської винагороди, що, у свою чергу, є посяганням на гарантію незалежності судді у виді матеріального забезпечення та передумовою впливу як на суддю, так і на судову владу в цілому».</w:t>
      </w:r>
    </w:p>
    <w:p w14:paraId="72E8BE18" w14:textId="77777777" w:rsidR="002A5E65" w:rsidRPr="000B62B5" w:rsidRDefault="002A5E65" w:rsidP="002A5E65">
      <w:pPr>
        <w:ind w:firstLine="567"/>
        <w:jc w:val="both"/>
        <w:rPr>
          <w:sz w:val="28"/>
          <w:szCs w:val="28"/>
        </w:rPr>
      </w:pPr>
      <w:r w:rsidRPr="000B62B5">
        <w:rPr>
          <w:sz w:val="28"/>
          <w:szCs w:val="28"/>
        </w:rPr>
        <w:t>Таким чином, зменшення розміру посадового окладу лише на 27 % навіть невеликій групі суддів вже є фактом порушення Конституції України та незалежності судової влади. Щодо зменшення розміру посадового окладу на 41 % суддям місцевих судів, які становлять абсолютну більшість представників судової влади, це, як бачимо, є більш грубим і серйозним порушенням Конституції України та принципу незалежності суддів.</w:t>
      </w:r>
    </w:p>
    <w:p w14:paraId="65D187EB" w14:textId="77777777" w:rsidR="002A5E65" w:rsidRPr="000B62B5" w:rsidRDefault="002A5E65" w:rsidP="002A5E65">
      <w:pPr>
        <w:ind w:firstLine="567"/>
        <w:jc w:val="both"/>
        <w:rPr>
          <w:sz w:val="28"/>
          <w:szCs w:val="28"/>
        </w:rPr>
      </w:pPr>
      <w:r w:rsidRPr="000B62B5">
        <w:rPr>
          <w:sz w:val="28"/>
          <w:szCs w:val="28"/>
        </w:rPr>
        <w:t xml:space="preserve">Ураховуючи принцип рівності суддів, незалежно від інстанції, в якій працює суддя, прошу при наданні Висновку </w:t>
      </w:r>
      <w:proofErr w:type="spellStart"/>
      <w:r w:rsidRPr="000B62B5">
        <w:rPr>
          <w:sz w:val="28"/>
          <w:szCs w:val="28"/>
        </w:rPr>
        <w:t>законопроєкту</w:t>
      </w:r>
      <w:proofErr w:type="spellEnd"/>
      <w:r w:rsidRPr="000B62B5">
        <w:rPr>
          <w:sz w:val="28"/>
          <w:szCs w:val="28"/>
        </w:rPr>
        <w:t xml:space="preserve"> № 3711 надати оцінку п.1 ч. 3 ст. 35 </w:t>
      </w:r>
      <w:proofErr w:type="spellStart"/>
      <w:r w:rsidRPr="000B62B5">
        <w:rPr>
          <w:sz w:val="28"/>
          <w:szCs w:val="28"/>
        </w:rPr>
        <w:t>законопроєкту</w:t>
      </w:r>
      <w:proofErr w:type="spellEnd"/>
      <w:r w:rsidRPr="000B62B5">
        <w:rPr>
          <w:sz w:val="28"/>
          <w:szCs w:val="28"/>
        </w:rPr>
        <w:t xml:space="preserve"> та Закону № 1402 у такий же спосіб, в який її дала Венеціанська комісія щодо п. 3 ч. 3 ст. 135 Закону № 1402 у Висновку № 969/2019.</w:t>
      </w:r>
    </w:p>
    <w:p w14:paraId="32581D1C" w14:textId="77777777" w:rsidR="002A5E65" w:rsidRPr="000B62B5" w:rsidRDefault="002A5E65" w:rsidP="002A5E65">
      <w:pPr>
        <w:ind w:firstLine="450"/>
        <w:jc w:val="both"/>
        <w:rPr>
          <w:rFonts w:cs="Courier New"/>
          <w:sz w:val="28"/>
          <w:szCs w:val="28"/>
        </w:rPr>
      </w:pPr>
    </w:p>
    <w:p w14:paraId="796193BC" w14:textId="77777777" w:rsidR="002A5E65" w:rsidRPr="000B62B5" w:rsidRDefault="002A5E65" w:rsidP="002A5E65">
      <w:pPr>
        <w:ind w:firstLine="450"/>
        <w:jc w:val="both"/>
        <w:rPr>
          <w:rFonts w:cs="Courier New"/>
          <w:sz w:val="28"/>
          <w:szCs w:val="28"/>
        </w:rPr>
      </w:pPr>
      <w:r w:rsidRPr="000B62B5">
        <w:rPr>
          <w:rFonts w:cs="Courier New"/>
          <w:sz w:val="28"/>
          <w:szCs w:val="28"/>
        </w:rPr>
        <w:t>Підставами для оцінки і надання висновку щодо п. 1 ч. 3 ст. 135 Закону України «Про судоустрій і статус суддів» є викладені нижче факти і обставини.</w:t>
      </w:r>
    </w:p>
    <w:p w14:paraId="2F6D87F6" w14:textId="77777777" w:rsidR="002A5E65" w:rsidRPr="000B62B5" w:rsidRDefault="002A5E65" w:rsidP="002A5E65">
      <w:pPr>
        <w:ind w:firstLine="450"/>
        <w:rPr>
          <w:rFonts w:cs="Courier New"/>
          <w:sz w:val="28"/>
          <w:szCs w:val="28"/>
        </w:rPr>
      </w:pPr>
    </w:p>
    <w:p w14:paraId="1805BB2A" w14:textId="77777777" w:rsidR="002A5E65" w:rsidRPr="000B62B5" w:rsidRDefault="002A5E65" w:rsidP="002A5E65">
      <w:pPr>
        <w:ind w:firstLine="450"/>
        <w:jc w:val="both"/>
        <w:rPr>
          <w:rFonts w:cs="Courier New"/>
          <w:sz w:val="28"/>
          <w:szCs w:val="28"/>
        </w:rPr>
      </w:pPr>
      <w:r w:rsidRPr="000B62B5">
        <w:rPr>
          <w:rFonts w:cs="Courier New"/>
          <w:sz w:val="28"/>
          <w:szCs w:val="28"/>
        </w:rPr>
        <w:t xml:space="preserve">У п. 1 ч. 3 ст. 135 Закону України «Про судоустрій і статус суддів» встановлено: </w:t>
      </w:r>
    </w:p>
    <w:p w14:paraId="2EEA0915" w14:textId="77777777" w:rsidR="002A5E65" w:rsidRPr="000B62B5" w:rsidRDefault="002A5E65" w:rsidP="002A5E65">
      <w:pPr>
        <w:ind w:firstLine="450"/>
        <w:jc w:val="both"/>
        <w:rPr>
          <w:rFonts w:cs="Courier New"/>
          <w:i/>
          <w:iCs/>
          <w:sz w:val="28"/>
          <w:szCs w:val="28"/>
        </w:rPr>
      </w:pPr>
      <w:r w:rsidRPr="000B62B5">
        <w:rPr>
          <w:rFonts w:cs="Courier New"/>
          <w:i/>
          <w:iCs/>
          <w:sz w:val="28"/>
          <w:szCs w:val="28"/>
        </w:rPr>
        <w:t>«3. Базовий розмір посадового окладу судді становить:</w:t>
      </w:r>
    </w:p>
    <w:p w14:paraId="636B47C3" w14:textId="77777777" w:rsidR="002A5E65" w:rsidRPr="000B62B5" w:rsidRDefault="002A5E65" w:rsidP="002A5E65">
      <w:pPr>
        <w:ind w:firstLine="450"/>
        <w:jc w:val="both"/>
        <w:rPr>
          <w:rFonts w:cs="Courier New"/>
          <w:b/>
          <w:bCs/>
          <w:sz w:val="28"/>
          <w:szCs w:val="28"/>
        </w:rPr>
      </w:pPr>
      <w:r w:rsidRPr="000B62B5">
        <w:rPr>
          <w:rFonts w:cs="Courier New"/>
          <w:i/>
          <w:iCs/>
          <w:sz w:val="28"/>
          <w:szCs w:val="28"/>
        </w:rPr>
        <w:t>1) судді місцевого суду –30 прожиткових мінімумів для працездатних осіб, розмір якого встановлено на 1 січня календарного року;».</w:t>
      </w:r>
    </w:p>
    <w:p w14:paraId="25ACFB94" w14:textId="77777777" w:rsidR="002A5E65" w:rsidRPr="000B62B5" w:rsidRDefault="002A5E65" w:rsidP="002A5E65">
      <w:pPr>
        <w:ind w:firstLine="450"/>
        <w:rPr>
          <w:b/>
          <w:bCs/>
          <w:color w:val="000000"/>
          <w:sz w:val="28"/>
          <w:szCs w:val="28"/>
        </w:rPr>
      </w:pPr>
    </w:p>
    <w:p w14:paraId="783C1A47" w14:textId="77777777" w:rsidR="002A5E65" w:rsidRPr="000B62B5" w:rsidRDefault="002A5E65" w:rsidP="002A5E65">
      <w:pPr>
        <w:ind w:firstLine="567"/>
        <w:jc w:val="both"/>
        <w:rPr>
          <w:sz w:val="28"/>
          <w:szCs w:val="28"/>
        </w:rPr>
      </w:pPr>
      <w:r w:rsidRPr="000B62B5">
        <w:rPr>
          <w:sz w:val="28"/>
          <w:szCs w:val="28"/>
        </w:rPr>
        <w:t xml:space="preserve">Першим Законом України, який визначав розмір суддівської винагороди, став Закон України «Про статус суддів» № 2862-XII від 15.12.1992. </w:t>
      </w:r>
    </w:p>
    <w:p w14:paraId="34C91ADE" w14:textId="77777777" w:rsidR="002A5E65" w:rsidRPr="000B62B5" w:rsidRDefault="002A5E65" w:rsidP="002A5E65">
      <w:pPr>
        <w:ind w:firstLine="567"/>
        <w:jc w:val="both"/>
        <w:rPr>
          <w:sz w:val="28"/>
          <w:szCs w:val="28"/>
        </w:rPr>
      </w:pPr>
      <w:r w:rsidRPr="000B62B5">
        <w:rPr>
          <w:sz w:val="28"/>
          <w:szCs w:val="28"/>
        </w:rPr>
        <w:t xml:space="preserve">Відповідно до ч. 2 ст. 44 Закону № 2862-XII розміри посадових окладів суддів установлювались у відсотковому відношенні до посадового окладу Голови Верховного Суду України і не могли бути меншими від 50 відсотків його окладу. У ч. 2 ст. 44 Закону» встановлено: </w:t>
      </w:r>
    </w:p>
    <w:p w14:paraId="221880E8" w14:textId="77777777" w:rsidR="002A5E65" w:rsidRPr="000B62B5" w:rsidRDefault="002A5E65" w:rsidP="002A5E65">
      <w:pPr>
        <w:ind w:firstLine="600"/>
        <w:jc w:val="both"/>
        <w:rPr>
          <w:color w:val="000000"/>
          <w:sz w:val="28"/>
          <w:szCs w:val="28"/>
        </w:rPr>
      </w:pPr>
      <w:r w:rsidRPr="000B62B5">
        <w:rPr>
          <w:color w:val="000000"/>
          <w:sz w:val="28"/>
          <w:szCs w:val="28"/>
        </w:rPr>
        <w:t>«</w:t>
      </w:r>
      <w:r w:rsidRPr="000B62B5">
        <w:rPr>
          <w:i/>
          <w:iCs/>
          <w:color w:val="000000"/>
          <w:sz w:val="28"/>
          <w:szCs w:val="28"/>
        </w:rPr>
        <w:t xml:space="preserve">2. Розміри посадових окладів суддів встановлюються </w:t>
      </w:r>
      <w:r w:rsidRPr="000B62B5">
        <w:rPr>
          <w:i/>
          <w:iCs/>
          <w:color w:val="000000"/>
          <w:sz w:val="28"/>
          <w:szCs w:val="28"/>
          <w:u w:val="single"/>
        </w:rPr>
        <w:t>у відсотковому відношенні до посадового окладу Голови Верховного Суду України і не можуть бути меншими від 50 відсотків їх окладів</w:t>
      </w:r>
      <w:r w:rsidRPr="000B62B5">
        <w:rPr>
          <w:i/>
          <w:iCs/>
          <w:color w:val="000000"/>
          <w:sz w:val="28"/>
          <w:szCs w:val="28"/>
        </w:rPr>
        <w:t>. Посадовий оклад судді не може бути меншим від 80 відсотків посадового окладу голови суду, в якому працює суддя</w:t>
      </w:r>
      <w:r w:rsidRPr="000B62B5">
        <w:rPr>
          <w:color w:val="000000"/>
          <w:sz w:val="28"/>
          <w:szCs w:val="28"/>
        </w:rPr>
        <w:t xml:space="preserve">.» </w:t>
      </w:r>
    </w:p>
    <w:p w14:paraId="2115F7FC" w14:textId="77777777" w:rsidR="002A5E65" w:rsidRPr="000B62B5" w:rsidRDefault="002A5E65" w:rsidP="002A5E65">
      <w:pPr>
        <w:ind w:firstLine="680"/>
        <w:jc w:val="both"/>
        <w:rPr>
          <w:sz w:val="28"/>
          <w:szCs w:val="28"/>
        </w:rPr>
      </w:pPr>
    </w:p>
    <w:p w14:paraId="62D73EC2" w14:textId="77777777" w:rsidR="002A5E65" w:rsidRPr="000B62B5" w:rsidRDefault="002A5E65" w:rsidP="002A5E65">
      <w:pPr>
        <w:ind w:firstLine="567"/>
        <w:jc w:val="both"/>
        <w:rPr>
          <w:b/>
          <w:bCs/>
          <w:color w:val="FF0000"/>
          <w:sz w:val="28"/>
          <w:szCs w:val="28"/>
        </w:rPr>
      </w:pPr>
      <w:r w:rsidRPr="000B62B5">
        <w:rPr>
          <w:sz w:val="28"/>
          <w:szCs w:val="28"/>
        </w:rPr>
        <w:t xml:space="preserve">Отже, Україна як демократична держава створила третю гілку влади та гарантувала кожному судді першої інстанції, що рівень його незалежності у </w:t>
      </w:r>
      <w:r w:rsidRPr="000B62B5">
        <w:rPr>
          <w:sz w:val="28"/>
          <w:szCs w:val="28"/>
        </w:rPr>
        <w:lastRenderedPageBreak/>
        <w:t xml:space="preserve">частині суддівської винагороди – посадового окладу – не може бути меншим за 50 відсотків від посадового окладу </w:t>
      </w:r>
      <w:bookmarkStart w:id="41" w:name="OLE_LINK47"/>
      <w:bookmarkStart w:id="42" w:name="OLE_LINK48"/>
      <w:r w:rsidRPr="000B62B5">
        <w:rPr>
          <w:sz w:val="28"/>
          <w:szCs w:val="28"/>
        </w:rPr>
        <w:t>Голови Верховного Суду</w:t>
      </w:r>
      <w:bookmarkEnd w:id="41"/>
      <w:bookmarkEnd w:id="42"/>
      <w:r w:rsidRPr="000B62B5">
        <w:rPr>
          <w:sz w:val="28"/>
          <w:szCs w:val="28"/>
        </w:rPr>
        <w:t xml:space="preserve">, </w:t>
      </w:r>
      <w:r w:rsidRPr="000B62B5">
        <w:rPr>
          <w:b/>
          <w:bCs/>
          <w:sz w:val="28"/>
          <w:szCs w:val="28"/>
        </w:rPr>
        <w:t>незалежно від того, який розмір посадового окладу буде встановлено Голові Верховного Суду.</w:t>
      </w:r>
    </w:p>
    <w:p w14:paraId="768F8BDD" w14:textId="77777777" w:rsidR="002A5E65" w:rsidRPr="000B62B5" w:rsidRDefault="002A5E65" w:rsidP="002A5E65">
      <w:pPr>
        <w:ind w:firstLine="567"/>
        <w:jc w:val="both"/>
        <w:rPr>
          <w:sz w:val="28"/>
          <w:szCs w:val="28"/>
        </w:rPr>
      </w:pPr>
    </w:p>
    <w:p w14:paraId="7BF592FF" w14:textId="77777777" w:rsidR="002A5E65" w:rsidRPr="000B62B5" w:rsidRDefault="002A5E65" w:rsidP="002A5E65">
      <w:pPr>
        <w:ind w:firstLine="567"/>
        <w:jc w:val="both"/>
        <w:rPr>
          <w:i/>
          <w:iCs/>
          <w:color w:val="000000"/>
          <w:sz w:val="28"/>
          <w:szCs w:val="28"/>
        </w:rPr>
      </w:pPr>
      <w:r w:rsidRPr="000B62B5">
        <w:rPr>
          <w:color w:val="000000"/>
          <w:sz w:val="28"/>
          <w:szCs w:val="28"/>
        </w:rPr>
        <w:t xml:space="preserve">У 2007 році Верховна рада України прийняла Закон України «Про Державний бюджет України на 2008 рік та про внесення змін до деяких законодавчих актів України» № 107-VI. Підпунктом «а» підпункту 2 пункту 61 розділу II цього Закону скасував ч. 2 ст. 44 Закону України «Про статус суддів», зокрема в частині слів: </w:t>
      </w:r>
      <w:r w:rsidRPr="000B62B5">
        <w:rPr>
          <w:i/>
          <w:iCs/>
          <w:color w:val="000000"/>
          <w:sz w:val="28"/>
          <w:szCs w:val="28"/>
          <w:u w:val="single"/>
        </w:rPr>
        <w:t>«у відсотковому відношенні до посадового окладу Голови Верховного Суду України і не можуть бути меншими від 50 відсотків його окладу</w:t>
      </w:r>
      <w:r w:rsidRPr="000B62B5">
        <w:rPr>
          <w:i/>
          <w:iCs/>
          <w:color w:val="000000"/>
          <w:sz w:val="28"/>
          <w:szCs w:val="28"/>
        </w:rPr>
        <w:t>».</w:t>
      </w:r>
    </w:p>
    <w:p w14:paraId="17152844" w14:textId="77777777" w:rsidR="002A5E65" w:rsidRPr="000B62B5" w:rsidRDefault="002A5E65" w:rsidP="002A5E65">
      <w:pPr>
        <w:spacing w:before="120"/>
        <w:ind w:firstLine="567"/>
        <w:jc w:val="both"/>
        <w:rPr>
          <w:color w:val="000000"/>
          <w:sz w:val="28"/>
          <w:szCs w:val="28"/>
        </w:rPr>
      </w:pPr>
      <w:r w:rsidRPr="000B62B5">
        <w:rPr>
          <w:color w:val="000000"/>
          <w:sz w:val="28"/>
          <w:szCs w:val="28"/>
        </w:rPr>
        <w:t xml:space="preserve">Суб'єкт права на конституційне подання – Верховний Суд України – звернувся до Конституційного Суду України з клопотанням щодо перевірки на відповідність </w:t>
      </w:r>
      <w:hyperlink r:id="rId9" w:history="1">
        <w:r w:rsidRPr="000B62B5">
          <w:rPr>
            <w:color w:val="000000"/>
            <w:sz w:val="28"/>
            <w:szCs w:val="28"/>
          </w:rPr>
          <w:t>Конституції України</w:t>
        </w:r>
      </w:hyperlink>
      <w:r w:rsidRPr="000B62B5">
        <w:rPr>
          <w:color w:val="000000"/>
          <w:sz w:val="28"/>
          <w:szCs w:val="28"/>
        </w:rPr>
        <w:t xml:space="preserve"> (конституційність) вказаного підпункту, посилаючись на те, що скасування цих положень призведе до диспропорції у матеріальному забезпеченні судів різних рівнів.</w:t>
      </w:r>
    </w:p>
    <w:p w14:paraId="21B67446" w14:textId="77777777" w:rsidR="002A5E65" w:rsidRPr="000B62B5" w:rsidRDefault="002A5E65" w:rsidP="002A5E65">
      <w:pPr>
        <w:ind w:firstLine="567"/>
        <w:jc w:val="both"/>
        <w:rPr>
          <w:color w:val="000000"/>
          <w:sz w:val="28"/>
          <w:szCs w:val="28"/>
        </w:rPr>
      </w:pPr>
      <w:bookmarkStart w:id="43" w:name="_Hlk42765012"/>
      <w:r w:rsidRPr="000B62B5">
        <w:rPr>
          <w:color w:val="000000"/>
          <w:sz w:val="28"/>
          <w:szCs w:val="28"/>
        </w:rPr>
        <w:t xml:space="preserve">Конституційний Суд України </w:t>
      </w:r>
      <w:bookmarkEnd w:id="43"/>
      <w:r w:rsidRPr="000B62B5">
        <w:rPr>
          <w:color w:val="000000"/>
          <w:sz w:val="28"/>
          <w:szCs w:val="28"/>
        </w:rPr>
        <w:t>погодився з доводами Верховного Суду України і в рішенні</w:t>
      </w:r>
      <w:r w:rsidRPr="000B62B5">
        <w:rPr>
          <w:sz w:val="28"/>
          <w:szCs w:val="28"/>
        </w:rPr>
        <w:t xml:space="preserve"> </w:t>
      </w:r>
      <w:r w:rsidRPr="000B62B5">
        <w:rPr>
          <w:color w:val="000000"/>
          <w:sz w:val="28"/>
          <w:szCs w:val="28"/>
        </w:rPr>
        <w:t>від 22 травня 2008 року № 10-рп/2008 вказав, що положення підпункту «а» підпункту 2 пункту 61 розділу II Закону не відповідає частинам другій, третій статті 22, частині першій статті 126 Конституції України.</w:t>
      </w:r>
    </w:p>
    <w:p w14:paraId="6F97646A" w14:textId="77777777" w:rsidR="002A5E65" w:rsidRPr="000B62B5" w:rsidRDefault="002A5E65" w:rsidP="002A5E65">
      <w:pPr>
        <w:ind w:firstLine="567"/>
        <w:jc w:val="both"/>
        <w:rPr>
          <w:color w:val="000000"/>
          <w:sz w:val="28"/>
          <w:szCs w:val="28"/>
        </w:rPr>
      </w:pPr>
      <w:r w:rsidRPr="000B62B5">
        <w:rPr>
          <w:color w:val="000000"/>
          <w:sz w:val="28"/>
          <w:szCs w:val="28"/>
        </w:rPr>
        <w:t>Таким чином, Конституційний Суд України,</w:t>
      </w:r>
      <w:r w:rsidRPr="000B62B5">
        <w:rPr>
          <w:sz w:val="28"/>
          <w:szCs w:val="28"/>
        </w:rPr>
        <w:t xml:space="preserve"> </w:t>
      </w:r>
      <w:r w:rsidRPr="000B62B5">
        <w:rPr>
          <w:color w:val="000000"/>
          <w:sz w:val="28"/>
          <w:szCs w:val="28"/>
        </w:rPr>
        <w:t>провівши порівняльно-правовий аналіз відповідності вказаної норми Конституції України, дійшов висновку, що зменшення посадового окладу судді першої інстанції до розміру, меншого, ніж 50 відсотків посадового окладу Голови Верховного Суду, є порушенням статей 22 і 126 Конституції України.</w:t>
      </w:r>
    </w:p>
    <w:p w14:paraId="1DF41F2F" w14:textId="77777777" w:rsidR="002A5E65" w:rsidRPr="000B62B5" w:rsidRDefault="002A5E65" w:rsidP="002A5E65">
      <w:pPr>
        <w:rPr>
          <w:color w:val="000000"/>
          <w:sz w:val="28"/>
          <w:szCs w:val="28"/>
        </w:rPr>
      </w:pPr>
    </w:p>
    <w:p w14:paraId="395D1E79" w14:textId="77777777" w:rsidR="002A5E65" w:rsidRPr="000B62B5" w:rsidRDefault="002A5E65" w:rsidP="002A5E65">
      <w:pPr>
        <w:ind w:firstLine="567"/>
        <w:jc w:val="both"/>
        <w:rPr>
          <w:color w:val="000000"/>
          <w:sz w:val="28"/>
          <w:szCs w:val="28"/>
        </w:rPr>
      </w:pPr>
      <w:r w:rsidRPr="000B62B5">
        <w:rPr>
          <w:color w:val="000000"/>
          <w:sz w:val="28"/>
          <w:szCs w:val="28"/>
        </w:rPr>
        <w:t>Подальший розвиток законодавства в частині суддівської винагороди підтвердив вказану конституційну гарантію суддів першої інстанції щодо права на отримання посадового окладу в розмірі, не меншому ніж 50 відсотків посадового окладу Голови Верховного Суду.</w:t>
      </w:r>
    </w:p>
    <w:p w14:paraId="4466DDFA" w14:textId="77777777" w:rsidR="002A5E65" w:rsidRPr="000B62B5" w:rsidRDefault="002A5E65" w:rsidP="002A5E65">
      <w:pPr>
        <w:ind w:firstLine="567"/>
        <w:jc w:val="both"/>
        <w:rPr>
          <w:sz w:val="28"/>
          <w:szCs w:val="28"/>
        </w:rPr>
      </w:pPr>
      <w:r w:rsidRPr="000B62B5">
        <w:rPr>
          <w:sz w:val="28"/>
          <w:szCs w:val="28"/>
        </w:rPr>
        <w:t>Закон України «Про судоустрій і статус суддів» 2453-VI зразка 2010 року привів співвідношення між окладами і, відповідно, винагородою суддів трьох інстанцій до співвідношення 1 до 1,1 та 1,3 (ст.129 Закону).</w:t>
      </w:r>
    </w:p>
    <w:p w14:paraId="395E8761" w14:textId="77777777" w:rsidR="002A5E65" w:rsidRPr="000B62B5" w:rsidRDefault="002A5E65" w:rsidP="002A5E65">
      <w:pPr>
        <w:ind w:firstLine="567"/>
        <w:jc w:val="both"/>
        <w:rPr>
          <w:color w:val="000000"/>
          <w:sz w:val="28"/>
          <w:szCs w:val="28"/>
        </w:rPr>
      </w:pPr>
      <w:r w:rsidRPr="000B62B5">
        <w:rPr>
          <w:color w:val="000000"/>
          <w:sz w:val="28"/>
          <w:szCs w:val="28"/>
        </w:rPr>
        <w:t>Голові суду, згідно з цим законом, виплачувалось ще 10 відсотків від посадового окладу судді відповідного суду.</w:t>
      </w:r>
    </w:p>
    <w:p w14:paraId="7A7C599E" w14:textId="77777777" w:rsidR="002A5E65" w:rsidRPr="000B62B5" w:rsidRDefault="002A5E65" w:rsidP="002A5E65">
      <w:pPr>
        <w:ind w:firstLine="567"/>
        <w:jc w:val="both"/>
        <w:rPr>
          <w:color w:val="000000"/>
          <w:sz w:val="28"/>
          <w:szCs w:val="28"/>
        </w:rPr>
      </w:pPr>
      <w:r w:rsidRPr="000B62B5">
        <w:rPr>
          <w:color w:val="000000"/>
          <w:sz w:val="28"/>
          <w:szCs w:val="28"/>
        </w:rPr>
        <w:t xml:space="preserve">Отже, оклад голови Верховного суду становив </w:t>
      </w:r>
      <w:r w:rsidRPr="000B62B5">
        <w:rPr>
          <w:b/>
          <w:bCs/>
          <w:color w:val="000000"/>
          <w:sz w:val="28"/>
          <w:szCs w:val="28"/>
        </w:rPr>
        <w:t>1,43</w:t>
      </w:r>
      <w:r w:rsidRPr="000B62B5">
        <w:rPr>
          <w:color w:val="000000"/>
          <w:sz w:val="28"/>
          <w:szCs w:val="28"/>
        </w:rPr>
        <w:t xml:space="preserve"> окладу судді першої інстанції. Таким чином, були додержані гарантії незалежності суддів першої інстанції, встановлені попередніми законами та підтверджені Конституційним Судом.</w:t>
      </w:r>
    </w:p>
    <w:p w14:paraId="0F870A3F" w14:textId="77777777" w:rsidR="002A5E65" w:rsidRPr="000B62B5" w:rsidRDefault="002A5E65" w:rsidP="002A5E65">
      <w:pPr>
        <w:ind w:firstLine="567"/>
        <w:jc w:val="both"/>
        <w:rPr>
          <w:b/>
          <w:bCs/>
          <w:sz w:val="28"/>
          <w:szCs w:val="28"/>
        </w:rPr>
      </w:pPr>
      <w:r w:rsidRPr="000B62B5">
        <w:rPr>
          <w:sz w:val="28"/>
          <w:szCs w:val="28"/>
        </w:rPr>
        <w:t>Таке саме співвідношення було закріплене також у Законі України «Про забезпечення права на справедливий суд» від 12.02.2015 № 192-VIII (ст.133).</w:t>
      </w:r>
    </w:p>
    <w:p w14:paraId="4AA0D280" w14:textId="77777777" w:rsidR="002A5E65" w:rsidRPr="000B62B5" w:rsidRDefault="002A5E65" w:rsidP="002A5E65">
      <w:pPr>
        <w:ind w:firstLine="567"/>
        <w:jc w:val="both"/>
        <w:rPr>
          <w:color w:val="000000"/>
          <w:sz w:val="28"/>
          <w:szCs w:val="28"/>
        </w:rPr>
      </w:pPr>
    </w:p>
    <w:p w14:paraId="16B85A82" w14:textId="77777777" w:rsidR="002A5E65" w:rsidRPr="000B62B5" w:rsidRDefault="002A5E65" w:rsidP="002A5E65">
      <w:pPr>
        <w:ind w:firstLine="567"/>
        <w:jc w:val="both"/>
        <w:rPr>
          <w:b/>
          <w:bCs/>
          <w:color w:val="000000"/>
          <w:sz w:val="28"/>
          <w:szCs w:val="28"/>
        </w:rPr>
      </w:pPr>
      <w:bookmarkStart w:id="44" w:name="OLE_LINK53"/>
      <w:bookmarkStart w:id="45" w:name="OLE_LINK54"/>
      <w:r w:rsidRPr="000B62B5">
        <w:rPr>
          <w:color w:val="000000"/>
          <w:sz w:val="28"/>
          <w:szCs w:val="28"/>
        </w:rPr>
        <w:lastRenderedPageBreak/>
        <w:t xml:space="preserve">Аналіз вищевикладених фактів дає змогу дійти висновку, що після багатьох років існування усталеного законодавства (принцип правової визначеності), яке відповідало вимогам Конституції України і було підтверджене рішеннями Конституційного Суду України, </w:t>
      </w:r>
      <w:r w:rsidRPr="000B62B5">
        <w:rPr>
          <w:b/>
          <w:bCs/>
          <w:color w:val="000000"/>
          <w:sz w:val="28"/>
          <w:szCs w:val="28"/>
        </w:rPr>
        <w:t>кожен суддя першої інстанції, де б він не працював – у великому місті чи невеликому районному центрі, вправі був очікувати,</w:t>
      </w:r>
      <w:r w:rsidRPr="000B62B5">
        <w:rPr>
          <w:color w:val="000000"/>
          <w:sz w:val="28"/>
          <w:szCs w:val="28"/>
        </w:rPr>
        <w:t xml:space="preserve"> </w:t>
      </w:r>
      <w:r w:rsidRPr="000B62B5">
        <w:rPr>
          <w:b/>
          <w:bCs/>
          <w:color w:val="000000"/>
          <w:sz w:val="28"/>
          <w:szCs w:val="28"/>
        </w:rPr>
        <w:t>що</w:t>
      </w:r>
      <w:r w:rsidRPr="000B62B5">
        <w:rPr>
          <w:color w:val="000000"/>
          <w:sz w:val="28"/>
          <w:szCs w:val="28"/>
        </w:rPr>
        <w:t xml:space="preserve"> </w:t>
      </w:r>
      <w:r w:rsidRPr="000B62B5">
        <w:rPr>
          <w:b/>
          <w:bCs/>
          <w:color w:val="000000"/>
          <w:sz w:val="28"/>
          <w:szCs w:val="28"/>
        </w:rPr>
        <w:t xml:space="preserve">розмір його посадового окладу не буде </w:t>
      </w:r>
      <w:r w:rsidRPr="000B62B5">
        <w:rPr>
          <w:b/>
          <w:bCs/>
          <w:color w:val="000000"/>
          <w:sz w:val="28"/>
          <w:szCs w:val="28"/>
          <w:u w:val="single"/>
        </w:rPr>
        <w:t>зменшений</w:t>
      </w:r>
      <w:r w:rsidRPr="000B62B5">
        <w:rPr>
          <w:b/>
          <w:bCs/>
          <w:color w:val="000000"/>
          <w:sz w:val="28"/>
          <w:szCs w:val="28"/>
        </w:rPr>
        <w:t xml:space="preserve"> більше, ніж на 50 відсотків від окладу Голови Верховного Суду, незалежно від того, який розмір посадового окладу буде  встановлено Голові Верховного Суду. </w:t>
      </w:r>
      <w:bookmarkEnd w:id="44"/>
      <w:bookmarkEnd w:id="45"/>
    </w:p>
    <w:p w14:paraId="3974F72E" w14:textId="77777777" w:rsidR="002A5E65" w:rsidRPr="000B62B5" w:rsidRDefault="002A5E65" w:rsidP="002A5E65">
      <w:pPr>
        <w:ind w:firstLine="567"/>
        <w:jc w:val="both"/>
        <w:rPr>
          <w:color w:val="000000"/>
          <w:sz w:val="28"/>
          <w:szCs w:val="28"/>
        </w:rPr>
      </w:pPr>
    </w:p>
    <w:p w14:paraId="573B8443" w14:textId="77777777" w:rsidR="002A5E65" w:rsidRPr="000B62B5" w:rsidRDefault="002A5E65" w:rsidP="002A5E65">
      <w:pPr>
        <w:ind w:firstLine="567"/>
        <w:jc w:val="both"/>
        <w:rPr>
          <w:color w:val="000000"/>
          <w:sz w:val="28"/>
          <w:szCs w:val="28"/>
        </w:rPr>
      </w:pPr>
      <w:r w:rsidRPr="000B62B5">
        <w:rPr>
          <w:color w:val="000000"/>
          <w:sz w:val="28"/>
          <w:szCs w:val="28"/>
        </w:rPr>
        <w:t xml:space="preserve">Проте вже в наступному 2016 році, порушуючи вимоги статей 22 та 126 Конституції України, без будь-якого обґрунтування, у Законі України №1402 «Про судоустрій і статус суддів» до суддів першої інстанції застосовані обмеження їх гарантій незалежності і </w:t>
      </w:r>
      <w:r w:rsidRPr="000B62B5">
        <w:rPr>
          <w:b/>
          <w:bCs/>
          <w:color w:val="000000"/>
          <w:sz w:val="28"/>
          <w:szCs w:val="28"/>
          <w:u w:val="single"/>
        </w:rPr>
        <w:t>зменшено</w:t>
      </w:r>
      <w:r w:rsidRPr="000B62B5">
        <w:rPr>
          <w:color w:val="000000"/>
          <w:sz w:val="28"/>
          <w:szCs w:val="28"/>
        </w:rPr>
        <w:t xml:space="preserve"> допустимий  мінімальний розмір їх посадового окладу в описаний нижче спосіб. </w:t>
      </w:r>
    </w:p>
    <w:p w14:paraId="214DF567" w14:textId="77777777" w:rsidR="002A5E65" w:rsidRPr="000B62B5" w:rsidRDefault="002A5E65" w:rsidP="002A5E65">
      <w:pPr>
        <w:ind w:firstLine="567"/>
        <w:jc w:val="both"/>
        <w:rPr>
          <w:sz w:val="28"/>
          <w:szCs w:val="28"/>
        </w:rPr>
      </w:pPr>
      <w:r w:rsidRPr="000B62B5">
        <w:rPr>
          <w:color w:val="000000"/>
          <w:sz w:val="28"/>
          <w:szCs w:val="28"/>
        </w:rPr>
        <w:t xml:space="preserve">Посадовий оклад Голови Верховного Суду був установлений у розмірі 103,4 прожиткових мінімумів (75 оклад + 1,25 </w:t>
      </w:r>
      <w:proofErr w:type="spellStart"/>
      <w:r w:rsidRPr="000B62B5">
        <w:rPr>
          <w:color w:val="000000"/>
          <w:sz w:val="28"/>
          <w:szCs w:val="28"/>
        </w:rPr>
        <w:t>т.з</w:t>
      </w:r>
      <w:proofErr w:type="spellEnd"/>
      <w:r w:rsidRPr="000B62B5">
        <w:rPr>
          <w:color w:val="000000"/>
          <w:sz w:val="28"/>
          <w:szCs w:val="28"/>
        </w:rPr>
        <w:t>. «регіональний коефіцієнт» + 10 </w:t>
      </w:r>
      <w:r w:rsidRPr="000B62B5">
        <w:rPr>
          <w:sz w:val="28"/>
          <w:szCs w:val="28"/>
        </w:rPr>
        <w:t>% доплата за адмінпосаду), оклад судді місцевого суду  – у розмірі 30 прожиткових мінімумів.</w:t>
      </w:r>
    </w:p>
    <w:p w14:paraId="46CC3BF2" w14:textId="77777777" w:rsidR="002A5E65" w:rsidRPr="000B62B5" w:rsidRDefault="002A5E65" w:rsidP="002A5E65">
      <w:pPr>
        <w:ind w:firstLine="567"/>
        <w:jc w:val="both"/>
        <w:rPr>
          <w:sz w:val="28"/>
          <w:szCs w:val="28"/>
        </w:rPr>
      </w:pPr>
      <w:r w:rsidRPr="000B62B5">
        <w:rPr>
          <w:color w:val="000000"/>
          <w:sz w:val="28"/>
          <w:szCs w:val="28"/>
        </w:rPr>
        <w:t xml:space="preserve">Отже, якщо в </w:t>
      </w:r>
      <w:r w:rsidRPr="000B62B5">
        <w:rPr>
          <w:sz w:val="28"/>
          <w:szCs w:val="28"/>
        </w:rPr>
        <w:t xml:space="preserve">Законі України «Про судоустрій і статус суддів» 2010 року та в Законі України «Про забезпечення права на справедливий суд» від 12.02.2015 № 192-VIII (ст.133) посадовий оклад судді першої інстанції відносно окладу Голови Верховного Суду </w:t>
      </w:r>
      <w:bookmarkStart w:id="46" w:name="_Hlk50978069"/>
      <w:r w:rsidRPr="000B62B5">
        <w:rPr>
          <w:sz w:val="28"/>
          <w:szCs w:val="28"/>
        </w:rPr>
        <w:t xml:space="preserve">становив </w:t>
      </w:r>
      <w:r w:rsidRPr="000B62B5">
        <w:rPr>
          <w:b/>
          <w:bCs/>
          <w:sz w:val="28"/>
          <w:szCs w:val="28"/>
          <w:u w:val="single"/>
        </w:rPr>
        <w:t>70</w:t>
      </w:r>
      <w:bookmarkStart w:id="47" w:name="OLE_LINK14"/>
      <w:bookmarkStart w:id="48" w:name="OLE_LINK15"/>
      <w:r w:rsidRPr="000B62B5">
        <w:rPr>
          <w:b/>
          <w:bCs/>
          <w:sz w:val="28"/>
          <w:szCs w:val="28"/>
          <w:u w:val="single"/>
        </w:rPr>
        <w:t>%</w:t>
      </w:r>
      <w:bookmarkEnd w:id="47"/>
      <w:bookmarkEnd w:id="48"/>
      <w:r w:rsidRPr="000B62B5">
        <w:rPr>
          <w:b/>
          <w:bCs/>
          <w:sz w:val="28"/>
          <w:szCs w:val="28"/>
        </w:rPr>
        <w:t xml:space="preserve"> </w:t>
      </w:r>
      <w:bookmarkEnd w:id="46"/>
      <w:r w:rsidRPr="000B62B5">
        <w:rPr>
          <w:b/>
          <w:bCs/>
          <w:sz w:val="28"/>
          <w:szCs w:val="28"/>
        </w:rPr>
        <w:t>(</w:t>
      </w:r>
      <w:r w:rsidRPr="000B62B5">
        <w:rPr>
          <w:sz w:val="28"/>
          <w:szCs w:val="28"/>
        </w:rPr>
        <w:t xml:space="preserve">1 до 1,43), то стаття 135 Закону №1402 цей відсоток, </w:t>
      </w:r>
      <w:r w:rsidRPr="000B62B5">
        <w:rPr>
          <w:b/>
          <w:bCs/>
          <w:sz w:val="28"/>
          <w:szCs w:val="28"/>
        </w:rPr>
        <w:t xml:space="preserve">замість </w:t>
      </w:r>
      <w:r w:rsidRPr="000B62B5">
        <w:rPr>
          <w:b/>
          <w:bCs/>
          <w:sz w:val="28"/>
          <w:szCs w:val="28"/>
          <w:u w:val="single"/>
        </w:rPr>
        <w:t>мінімально допустимого 50% (</w:t>
      </w:r>
      <w:r w:rsidRPr="000B62B5">
        <w:rPr>
          <w:sz w:val="28"/>
          <w:szCs w:val="28"/>
          <w:u w:val="single"/>
        </w:rPr>
        <w:t>тобто</w:t>
      </w:r>
      <w:r w:rsidRPr="000B62B5">
        <w:rPr>
          <w:b/>
          <w:bCs/>
          <w:sz w:val="28"/>
          <w:szCs w:val="28"/>
          <w:u w:val="single"/>
        </w:rPr>
        <w:t xml:space="preserve"> 51,7 </w:t>
      </w:r>
      <w:r w:rsidRPr="000B62B5">
        <w:rPr>
          <w:sz w:val="28"/>
          <w:szCs w:val="28"/>
          <w:u w:val="single"/>
        </w:rPr>
        <w:t xml:space="preserve">прожиткових мінімумів (далі – </w:t>
      </w:r>
      <w:proofErr w:type="spellStart"/>
      <w:r w:rsidRPr="000B62B5">
        <w:rPr>
          <w:sz w:val="28"/>
          <w:szCs w:val="28"/>
          <w:u w:val="single"/>
        </w:rPr>
        <w:t>п.м</w:t>
      </w:r>
      <w:proofErr w:type="spellEnd"/>
      <w:r w:rsidRPr="000B62B5">
        <w:rPr>
          <w:sz w:val="28"/>
          <w:szCs w:val="28"/>
          <w:u w:val="single"/>
        </w:rPr>
        <w:t>)</w:t>
      </w:r>
      <w:r w:rsidRPr="000B62B5">
        <w:rPr>
          <w:b/>
          <w:bCs/>
          <w:sz w:val="28"/>
          <w:szCs w:val="28"/>
          <w:u w:val="single"/>
        </w:rPr>
        <w:t>),</w:t>
      </w:r>
      <w:r w:rsidRPr="000B62B5">
        <w:rPr>
          <w:sz w:val="28"/>
          <w:szCs w:val="28"/>
        </w:rPr>
        <w:t xml:space="preserve"> </w:t>
      </w:r>
      <w:r w:rsidRPr="000B62B5">
        <w:rPr>
          <w:b/>
          <w:bCs/>
          <w:sz w:val="28"/>
          <w:szCs w:val="28"/>
          <w:u w:val="single"/>
        </w:rPr>
        <w:t>зменшила</w:t>
      </w:r>
      <w:r w:rsidRPr="000B62B5">
        <w:rPr>
          <w:b/>
          <w:bCs/>
          <w:sz w:val="28"/>
          <w:szCs w:val="28"/>
        </w:rPr>
        <w:t xml:space="preserve"> </w:t>
      </w:r>
      <w:r w:rsidRPr="000B62B5">
        <w:rPr>
          <w:b/>
          <w:bCs/>
          <w:sz w:val="28"/>
          <w:szCs w:val="28"/>
          <w:u w:val="single"/>
        </w:rPr>
        <w:t>до 29,01% (30  </w:t>
      </w:r>
      <w:proofErr w:type="spellStart"/>
      <w:r w:rsidRPr="000B62B5">
        <w:rPr>
          <w:b/>
          <w:bCs/>
          <w:sz w:val="28"/>
          <w:szCs w:val="28"/>
          <w:u w:val="single"/>
        </w:rPr>
        <w:t>п.м</w:t>
      </w:r>
      <w:proofErr w:type="spellEnd"/>
      <w:r w:rsidRPr="000B62B5">
        <w:rPr>
          <w:b/>
          <w:bCs/>
          <w:sz w:val="28"/>
          <w:szCs w:val="28"/>
          <w:u w:val="single"/>
        </w:rPr>
        <w:t>. і 103,4  </w:t>
      </w:r>
      <w:proofErr w:type="spellStart"/>
      <w:r w:rsidRPr="000B62B5">
        <w:rPr>
          <w:b/>
          <w:bCs/>
          <w:sz w:val="28"/>
          <w:szCs w:val="28"/>
          <w:u w:val="single"/>
        </w:rPr>
        <w:t>п.м</w:t>
      </w:r>
      <w:proofErr w:type="spellEnd"/>
      <w:r w:rsidRPr="000B62B5">
        <w:rPr>
          <w:b/>
          <w:bCs/>
          <w:sz w:val="28"/>
          <w:szCs w:val="28"/>
          <w:u w:val="single"/>
        </w:rPr>
        <w:t>.).</w:t>
      </w:r>
    </w:p>
    <w:p w14:paraId="2424905A" w14:textId="77777777" w:rsidR="002A5E65" w:rsidRPr="000B62B5" w:rsidRDefault="002A5E65" w:rsidP="002A5E65">
      <w:pPr>
        <w:ind w:firstLine="567"/>
        <w:jc w:val="both"/>
        <w:rPr>
          <w:b/>
          <w:bCs/>
          <w:sz w:val="28"/>
          <w:szCs w:val="28"/>
        </w:rPr>
      </w:pPr>
      <w:r w:rsidRPr="000B62B5">
        <w:rPr>
          <w:sz w:val="28"/>
          <w:szCs w:val="28"/>
        </w:rPr>
        <w:t xml:space="preserve">Таким чином, розмір посадового окладу судді місцевого суду на сьогодні </w:t>
      </w:r>
      <w:r w:rsidRPr="000B62B5">
        <w:rPr>
          <w:b/>
          <w:bCs/>
          <w:sz w:val="28"/>
          <w:szCs w:val="28"/>
        </w:rPr>
        <w:t>зменшено</w:t>
      </w:r>
      <w:r w:rsidRPr="000B62B5">
        <w:rPr>
          <w:sz w:val="28"/>
          <w:szCs w:val="28"/>
        </w:rPr>
        <w:t xml:space="preserve"> майже на </w:t>
      </w:r>
      <w:r w:rsidRPr="000B62B5">
        <w:rPr>
          <w:b/>
          <w:bCs/>
          <w:sz w:val="28"/>
          <w:szCs w:val="28"/>
          <w:u w:val="single"/>
        </w:rPr>
        <w:t>41%</w:t>
      </w:r>
      <w:r w:rsidRPr="000B62B5">
        <w:rPr>
          <w:sz w:val="28"/>
          <w:szCs w:val="28"/>
        </w:rPr>
        <w:t xml:space="preserve"> (</w:t>
      </w:r>
      <w:r w:rsidRPr="000B62B5">
        <w:rPr>
          <w:b/>
          <w:bCs/>
          <w:sz w:val="28"/>
          <w:szCs w:val="28"/>
        </w:rPr>
        <w:t>з</w:t>
      </w:r>
      <w:r w:rsidRPr="000B62B5">
        <w:rPr>
          <w:sz w:val="28"/>
          <w:szCs w:val="28"/>
        </w:rPr>
        <w:t xml:space="preserve"> </w:t>
      </w:r>
      <w:r w:rsidRPr="000B62B5">
        <w:rPr>
          <w:b/>
          <w:bCs/>
          <w:sz w:val="28"/>
          <w:szCs w:val="28"/>
        </w:rPr>
        <w:t>70% до 29,01%).</w:t>
      </w:r>
    </w:p>
    <w:p w14:paraId="29C29394" w14:textId="77777777" w:rsidR="002A5E65" w:rsidRPr="000B62B5" w:rsidRDefault="002A5E65" w:rsidP="002A5E65">
      <w:pPr>
        <w:ind w:firstLine="680"/>
        <w:jc w:val="both"/>
        <w:rPr>
          <w:color w:val="000000"/>
          <w:sz w:val="28"/>
          <w:szCs w:val="28"/>
        </w:rPr>
      </w:pPr>
    </w:p>
    <w:p w14:paraId="28A4682A" w14:textId="77777777" w:rsidR="002A5E65" w:rsidRPr="000B62B5" w:rsidRDefault="002A5E65" w:rsidP="002A5E65">
      <w:pPr>
        <w:ind w:firstLine="567"/>
        <w:jc w:val="both"/>
        <w:rPr>
          <w:color w:val="000000"/>
          <w:sz w:val="28"/>
          <w:szCs w:val="28"/>
        </w:rPr>
      </w:pPr>
      <w:r w:rsidRPr="000B62B5">
        <w:rPr>
          <w:color w:val="000000"/>
          <w:sz w:val="28"/>
          <w:szCs w:val="28"/>
        </w:rPr>
        <w:t>Також звертаю увагу на те, що, як вказано в Пояснювальній записці до Проекту закону № 1402, розміри посадових окладів суддів підвищуються одночасно з підвищенням їх відповідальності.</w:t>
      </w:r>
    </w:p>
    <w:p w14:paraId="463CCD1A" w14:textId="77777777" w:rsidR="002A5E65" w:rsidRPr="000B62B5" w:rsidRDefault="002A5E65" w:rsidP="002A5E65">
      <w:pPr>
        <w:ind w:firstLine="567"/>
        <w:jc w:val="both"/>
        <w:rPr>
          <w:color w:val="000000"/>
          <w:sz w:val="28"/>
          <w:szCs w:val="28"/>
        </w:rPr>
      </w:pPr>
      <w:r w:rsidRPr="000B62B5">
        <w:rPr>
          <w:color w:val="000000"/>
          <w:sz w:val="28"/>
          <w:szCs w:val="28"/>
        </w:rPr>
        <w:t>Проте, якщо рівень відповідальності для всіх суддів було підвищено в однаковій мірі, то щодо підвищення розміру винагороди було запроваджено відверто нерівне ставлення, особливо до суддів першої інстанції – Верховному Суду підвищено з 13 до 94 (відразу), апеляційним судам – з 11 до 50 (протягом трьох років, місцевим судам – з 10 до 30 (протягом 3 років)</w:t>
      </w:r>
    </w:p>
    <w:p w14:paraId="259540FA" w14:textId="77777777" w:rsidR="002A5E65" w:rsidRPr="000B62B5" w:rsidRDefault="002A5E65" w:rsidP="002A5E65">
      <w:pPr>
        <w:ind w:firstLine="567"/>
        <w:jc w:val="both"/>
        <w:rPr>
          <w:color w:val="000000"/>
          <w:sz w:val="28"/>
          <w:szCs w:val="28"/>
        </w:rPr>
      </w:pPr>
      <w:r w:rsidRPr="000B62B5">
        <w:rPr>
          <w:color w:val="000000"/>
          <w:sz w:val="28"/>
          <w:szCs w:val="28"/>
        </w:rPr>
        <w:t>При цьому, якщо враховувати номінальне «підвищення», то оклад у 15 мінімальних заробітних плат, на які мав право суддя першої інстанції згідно з Законом 2010 року (підтверджено рішенням КСУ від 4 грудня 2018 року № 11-р/2018), є на сьогодні більшим, ніж 30 прожиткових мінімумів на 10 035 грн. (70 845 грн. (4723 грн. х 15) – 60 810 грн. (2027 грн. х 30)).</w:t>
      </w:r>
    </w:p>
    <w:p w14:paraId="69EA8B30" w14:textId="77777777" w:rsidR="002A5E65" w:rsidRPr="000B62B5" w:rsidRDefault="002A5E65" w:rsidP="002A5E65">
      <w:pPr>
        <w:ind w:firstLine="567"/>
        <w:jc w:val="both"/>
        <w:rPr>
          <w:color w:val="000000"/>
          <w:sz w:val="28"/>
          <w:szCs w:val="28"/>
        </w:rPr>
      </w:pPr>
    </w:p>
    <w:p w14:paraId="65EA9E81" w14:textId="77777777" w:rsidR="002A5E65" w:rsidRPr="000B62B5" w:rsidRDefault="002A5E65" w:rsidP="002A5E65">
      <w:pPr>
        <w:ind w:firstLine="567"/>
        <w:jc w:val="both"/>
        <w:rPr>
          <w:color w:val="000000"/>
          <w:sz w:val="28"/>
          <w:szCs w:val="28"/>
        </w:rPr>
      </w:pPr>
      <w:bookmarkStart w:id="49" w:name="_Hlk50977091"/>
      <w:r w:rsidRPr="000B62B5">
        <w:rPr>
          <w:color w:val="000000"/>
          <w:sz w:val="28"/>
          <w:szCs w:val="28"/>
        </w:rPr>
        <w:t xml:space="preserve">Європейська Комісія «За демократію через право» (Венеціанська Комісія),  встановивши у Висновку від 9 грудня 2019 року № 969/2019 щодо </w:t>
      </w:r>
      <w:r w:rsidRPr="000B62B5">
        <w:rPr>
          <w:color w:val="000000"/>
          <w:sz w:val="28"/>
          <w:szCs w:val="28"/>
        </w:rPr>
        <w:lastRenderedPageBreak/>
        <w:t xml:space="preserve">внесення змін до законодавства України Законом № 193 (законопроект №1008), зменшення розміру посадового окладу суддів Верховного Суду на </w:t>
      </w:r>
      <w:r w:rsidRPr="000B62B5">
        <w:rPr>
          <w:b/>
          <w:bCs/>
          <w:color w:val="000000"/>
          <w:sz w:val="28"/>
          <w:szCs w:val="28"/>
        </w:rPr>
        <w:t>27%</w:t>
      </w:r>
      <w:r w:rsidRPr="000B62B5">
        <w:rPr>
          <w:color w:val="000000"/>
          <w:sz w:val="28"/>
          <w:szCs w:val="28"/>
        </w:rPr>
        <w:t>, вказала:</w:t>
      </w:r>
    </w:p>
    <w:p w14:paraId="74CFB48B" w14:textId="77777777" w:rsidR="002A5E65" w:rsidRPr="000B62B5" w:rsidRDefault="002A5E65" w:rsidP="002A5E65">
      <w:pPr>
        <w:ind w:firstLine="567"/>
        <w:jc w:val="both"/>
        <w:rPr>
          <w:b/>
          <w:bCs/>
          <w:i/>
          <w:iCs/>
          <w:noProof/>
          <w:sz w:val="28"/>
          <w:szCs w:val="28"/>
        </w:rPr>
      </w:pPr>
      <w:r w:rsidRPr="000B62B5">
        <w:rPr>
          <w:noProof/>
          <w:color w:val="000000"/>
          <w:sz w:val="28"/>
          <w:szCs w:val="28"/>
        </w:rPr>
        <w:t>«</w:t>
      </w:r>
      <w:r w:rsidRPr="000B62B5">
        <w:rPr>
          <w:i/>
          <w:iCs/>
          <w:noProof/>
          <w:sz w:val="28"/>
          <w:szCs w:val="28"/>
        </w:rPr>
        <w:t xml:space="preserve">77. Другим фаĸтором розгляду питання про зменшення суддівсьĸої винагороди є те, чи таĸе зменшення є частиною загальної реформи або ж воно </w:t>
      </w:r>
      <w:r w:rsidRPr="000B62B5">
        <w:rPr>
          <w:b/>
          <w:bCs/>
          <w:i/>
          <w:iCs/>
          <w:noProof/>
          <w:sz w:val="28"/>
          <w:szCs w:val="28"/>
        </w:rPr>
        <w:t xml:space="preserve">спрямоване проти суддів загалом чи </w:t>
      </w:r>
      <w:r w:rsidRPr="000B62B5">
        <w:rPr>
          <w:b/>
          <w:bCs/>
          <w:i/>
          <w:iCs/>
          <w:noProof/>
          <w:sz w:val="28"/>
          <w:szCs w:val="28"/>
          <w:u w:val="single"/>
        </w:rPr>
        <w:t>проти ĸонĸретних суддів</w:t>
      </w:r>
      <w:r w:rsidRPr="000B62B5">
        <w:rPr>
          <w:i/>
          <w:iCs/>
          <w:noProof/>
          <w:sz w:val="28"/>
          <w:szCs w:val="28"/>
          <w:u w:val="single"/>
        </w:rPr>
        <w:t>.</w:t>
      </w:r>
      <w:r w:rsidRPr="000B62B5">
        <w:rPr>
          <w:i/>
          <w:iCs/>
          <w:noProof/>
          <w:sz w:val="28"/>
          <w:szCs w:val="28"/>
        </w:rPr>
        <w:t xml:space="preserve"> Оплата роботи суддів на належному рівні тісно пов’язана із безпеĸою роботи та незмінюваністю суддів, яĸі мають важливе значення для захисту незалежності суддів. Проте зниження суддівсьĸої винагороди саме по собі не є несумісним із незалежністю суддів. В пунĸті 57 Реĸомендації КМ (2010) 12 зазначено: «Державна політиĸа, спрямована на загальне зниження оплати праці державних службовців, не суперечить вимозі униĸнення зниження оплати праці певних суддів». </w:t>
      </w:r>
      <w:r w:rsidRPr="000B62B5">
        <w:rPr>
          <w:b/>
          <w:bCs/>
          <w:i/>
          <w:iCs/>
          <w:noProof/>
          <w:sz w:val="28"/>
          <w:szCs w:val="28"/>
        </w:rPr>
        <w:t xml:space="preserve">Зменшення заробітної плати лише для певної групи суддів буде з легĸістю порушувати незалежність суддів[28]. У цьому випадĸу зменшення </w:t>
      </w:r>
      <w:bookmarkStart w:id="50" w:name="OLE_LINK18"/>
      <w:bookmarkStart w:id="51" w:name="OLE_LINK19"/>
      <w:r w:rsidRPr="000B62B5">
        <w:rPr>
          <w:b/>
          <w:bCs/>
          <w:i/>
          <w:iCs/>
          <w:noProof/>
          <w:sz w:val="28"/>
          <w:szCs w:val="28"/>
          <w:u w:val="single"/>
        </w:rPr>
        <w:t>спеціально спрямоване лише на</w:t>
      </w:r>
      <w:r w:rsidRPr="000B62B5">
        <w:rPr>
          <w:b/>
          <w:bCs/>
          <w:i/>
          <w:iCs/>
          <w:noProof/>
          <w:sz w:val="28"/>
          <w:szCs w:val="28"/>
        </w:rPr>
        <w:t xml:space="preserve"> </w:t>
      </w:r>
      <w:bookmarkEnd w:id="50"/>
      <w:bookmarkEnd w:id="51"/>
      <w:r w:rsidRPr="000B62B5">
        <w:rPr>
          <w:b/>
          <w:bCs/>
          <w:i/>
          <w:iCs/>
          <w:noProof/>
          <w:sz w:val="28"/>
          <w:szCs w:val="28"/>
          <w:u w:val="single"/>
        </w:rPr>
        <w:t>суддів Верховного Суду</w:t>
      </w:r>
      <w:r w:rsidRPr="000B62B5">
        <w:rPr>
          <w:b/>
          <w:bCs/>
          <w:i/>
          <w:iCs/>
          <w:noProof/>
          <w:sz w:val="28"/>
          <w:szCs w:val="28"/>
        </w:rPr>
        <w:t>.</w:t>
      </w:r>
    </w:p>
    <w:bookmarkEnd w:id="49"/>
    <w:p w14:paraId="5F4E3819" w14:textId="77777777" w:rsidR="002A5E65" w:rsidRPr="000B62B5" w:rsidRDefault="002A5E65" w:rsidP="002A5E65">
      <w:pPr>
        <w:ind w:firstLine="680"/>
        <w:jc w:val="both"/>
        <w:rPr>
          <w:color w:val="000000"/>
          <w:sz w:val="28"/>
          <w:szCs w:val="28"/>
        </w:rPr>
      </w:pPr>
    </w:p>
    <w:p w14:paraId="56CAFDCF" w14:textId="77777777" w:rsidR="002A5E65" w:rsidRPr="000B62B5" w:rsidRDefault="002A5E65" w:rsidP="002A5E65">
      <w:pPr>
        <w:ind w:firstLine="680"/>
        <w:jc w:val="both"/>
        <w:rPr>
          <w:i/>
          <w:iCs/>
          <w:color w:val="000000"/>
          <w:sz w:val="28"/>
          <w:szCs w:val="28"/>
        </w:rPr>
      </w:pPr>
      <w:bookmarkStart w:id="52" w:name="OLE_LINK338"/>
      <w:bookmarkStart w:id="53" w:name="OLE_LINK339"/>
      <w:r w:rsidRPr="000B62B5">
        <w:rPr>
          <w:color w:val="000000"/>
          <w:sz w:val="28"/>
          <w:szCs w:val="28"/>
        </w:rPr>
        <w:t>Конституційний Суд у рішенні від 11 березня 2020 року № 4-р/2020 (справа № 1</w:t>
      </w:r>
      <w:r w:rsidRPr="000B62B5">
        <w:rPr>
          <w:color w:val="000000"/>
          <w:sz w:val="28"/>
          <w:szCs w:val="28"/>
        </w:rPr>
        <w:noBreakHyphen/>
        <w:t>304/2019(7155/19), пославшись зокрема на пп.75-79 Висновку ВК, зазначив, що «</w:t>
      </w:r>
      <w:r w:rsidRPr="000B62B5">
        <w:rPr>
          <w:i/>
          <w:iCs/>
          <w:color w:val="000000"/>
          <w:sz w:val="28"/>
          <w:szCs w:val="28"/>
        </w:rPr>
        <w:t>зменшення органом законодавчої влади розміру посадового окладу судді призводить до зменшення розміру суддівської винагороди, що, у свою чергу, є посяганням на гарантію незалежності судді у виді матеріального забезпечення та передумовою впливу як на суддю, так і на судову владу в цілому».</w:t>
      </w:r>
    </w:p>
    <w:bookmarkEnd w:id="52"/>
    <w:bookmarkEnd w:id="53"/>
    <w:p w14:paraId="4477C92A" w14:textId="77777777" w:rsidR="002A5E65" w:rsidRPr="000B62B5" w:rsidRDefault="002A5E65" w:rsidP="002A5E65">
      <w:pPr>
        <w:jc w:val="both"/>
        <w:rPr>
          <w:color w:val="000000"/>
          <w:sz w:val="28"/>
          <w:szCs w:val="28"/>
        </w:rPr>
      </w:pPr>
    </w:p>
    <w:p w14:paraId="426D175D" w14:textId="77777777" w:rsidR="002A5E65" w:rsidRPr="000B62B5" w:rsidRDefault="002A5E65" w:rsidP="002A5E65">
      <w:pPr>
        <w:ind w:firstLine="567"/>
        <w:jc w:val="both"/>
        <w:rPr>
          <w:color w:val="000000"/>
          <w:sz w:val="28"/>
          <w:szCs w:val="28"/>
        </w:rPr>
      </w:pPr>
      <w:r w:rsidRPr="000B62B5">
        <w:rPr>
          <w:color w:val="000000"/>
          <w:sz w:val="28"/>
          <w:szCs w:val="28"/>
        </w:rPr>
        <w:t xml:space="preserve">У цьому випадку є очевидним, що зменшення розміру посадового окладу до 30 прожиткових мінімумів у п.1) частини 3 статті 135 Закону № 1402 </w:t>
      </w:r>
      <w:r w:rsidRPr="000B62B5">
        <w:rPr>
          <w:b/>
          <w:bCs/>
          <w:i/>
          <w:iCs/>
          <w:sz w:val="28"/>
          <w:szCs w:val="28"/>
          <w:u w:val="single"/>
        </w:rPr>
        <w:t xml:space="preserve">спеціально спрямоване лише на </w:t>
      </w:r>
      <w:r w:rsidRPr="000B62B5">
        <w:rPr>
          <w:b/>
          <w:bCs/>
          <w:i/>
          <w:iCs/>
          <w:color w:val="000000"/>
          <w:sz w:val="28"/>
          <w:szCs w:val="28"/>
          <w:u w:val="single"/>
        </w:rPr>
        <w:t>суддів першої інстанції</w:t>
      </w:r>
      <w:r w:rsidRPr="000B62B5">
        <w:rPr>
          <w:color w:val="000000"/>
          <w:sz w:val="28"/>
          <w:szCs w:val="28"/>
        </w:rPr>
        <w:t xml:space="preserve"> і є посяганням на гарантії незалежності не тільки невеликої групи суддів, а абсолютної більшості  представників судової влади, яку складають судді першої інстанції.</w:t>
      </w:r>
    </w:p>
    <w:p w14:paraId="6E263315" w14:textId="77777777" w:rsidR="002A5E65" w:rsidRPr="000B62B5" w:rsidRDefault="002A5E65" w:rsidP="002A5E65">
      <w:pPr>
        <w:ind w:firstLine="567"/>
        <w:jc w:val="both"/>
        <w:rPr>
          <w:color w:val="000000"/>
          <w:sz w:val="28"/>
          <w:szCs w:val="28"/>
        </w:rPr>
      </w:pPr>
    </w:p>
    <w:p w14:paraId="4A82A6D6" w14:textId="77777777" w:rsidR="002A5E65" w:rsidRPr="000B62B5" w:rsidRDefault="002A5E65" w:rsidP="002A5E65">
      <w:pPr>
        <w:ind w:firstLine="567"/>
        <w:jc w:val="both"/>
        <w:rPr>
          <w:color w:val="000000"/>
          <w:sz w:val="28"/>
          <w:szCs w:val="28"/>
        </w:rPr>
      </w:pPr>
      <w:r w:rsidRPr="000B62B5">
        <w:rPr>
          <w:color w:val="000000"/>
          <w:sz w:val="28"/>
          <w:szCs w:val="28"/>
        </w:rPr>
        <w:t xml:space="preserve">Рада суддів України у Відкритому зверненні (п.11) до Народних депутатів України щодо </w:t>
      </w:r>
      <w:proofErr w:type="spellStart"/>
      <w:r w:rsidRPr="000B62B5">
        <w:rPr>
          <w:color w:val="000000"/>
          <w:sz w:val="28"/>
          <w:szCs w:val="28"/>
        </w:rPr>
        <w:t>проєкту</w:t>
      </w:r>
      <w:proofErr w:type="spellEnd"/>
      <w:r w:rsidRPr="000B62B5">
        <w:rPr>
          <w:color w:val="000000"/>
          <w:sz w:val="28"/>
          <w:szCs w:val="28"/>
        </w:rPr>
        <w:t xml:space="preserve"> Закону України «Про  внесення  змін  до  деяких  законів України  щодо  діяльності  органів  суддівського  врядування»  № 1008 від  29.08.2019  року також «</w:t>
      </w:r>
      <w:r w:rsidRPr="000B62B5">
        <w:rPr>
          <w:i/>
          <w:iCs/>
          <w:color w:val="000000"/>
          <w:sz w:val="28"/>
          <w:szCs w:val="28"/>
        </w:rPr>
        <w:t>вважає  несправедливим  існуючий  розрив  між суддівською  винагородою  суддів  першої,  апеляційної  та  касаційної  інстанцій</w:t>
      </w:r>
      <w:r w:rsidRPr="000B62B5">
        <w:rPr>
          <w:color w:val="000000"/>
          <w:sz w:val="28"/>
          <w:szCs w:val="28"/>
        </w:rPr>
        <w:t>» і що «</w:t>
      </w:r>
      <w:r w:rsidRPr="000B62B5">
        <w:rPr>
          <w:i/>
          <w:iCs/>
          <w:color w:val="000000"/>
          <w:sz w:val="28"/>
          <w:szCs w:val="28"/>
        </w:rPr>
        <w:t>вже  досягнутий  рівень  суддівської винагороди не  може бути  зменшений</w:t>
      </w:r>
      <w:r w:rsidRPr="000B62B5">
        <w:rPr>
          <w:color w:val="000000"/>
          <w:sz w:val="28"/>
          <w:szCs w:val="28"/>
        </w:rPr>
        <w:t>».</w:t>
      </w:r>
    </w:p>
    <w:p w14:paraId="1147437A" w14:textId="77777777" w:rsidR="002A5E65" w:rsidRPr="000B62B5" w:rsidRDefault="002A5E65" w:rsidP="002A5E65">
      <w:pPr>
        <w:ind w:firstLine="567"/>
        <w:jc w:val="both"/>
        <w:rPr>
          <w:color w:val="000000"/>
          <w:sz w:val="28"/>
          <w:szCs w:val="28"/>
        </w:rPr>
      </w:pPr>
    </w:p>
    <w:p w14:paraId="75F449BA" w14:textId="77777777" w:rsidR="002A5E65" w:rsidRPr="000B62B5" w:rsidRDefault="002A5E65" w:rsidP="002A5E65">
      <w:pPr>
        <w:ind w:firstLine="567"/>
        <w:jc w:val="both"/>
        <w:rPr>
          <w:color w:val="000000"/>
          <w:sz w:val="28"/>
          <w:szCs w:val="28"/>
        </w:rPr>
      </w:pPr>
      <w:r w:rsidRPr="000B62B5">
        <w:rPr>
          <w:color w:val="000000"/>
          <w:sz w:val="28"/>
          <w:szCs w:val="28"/>
        </w:rPr>
        <w:t xml:space="preserve">Таким чином, існують необхідні й достатні підстави для відновлення гарантій незалежності суддів першої інстанції шляхом приведення розміру їх посадового окладу до вже досягнутого рівня у 70 % відсотків від розміру посадового окладу Голови Верховного Суду (що становить 72,38 прожиткових мінімумів), який діяв протягом майже 30 років </w:t>
      </w:r>
    </w:p>
    <w:p w14:paraId="37BD5D6E" w14:textId="77777777" w:rsidR="002A5E65" w:rsidRPr="000B62B5" w:rsidRDefault="002A5E65" w:rsidP="002A5E65">
      <w:pPr>
        <w:ind w:firstLine="567"/>
        <w:jc w:val="both"/>
        <w:rPr>
          <w:color w:val="000000"/>
          <w:sz w:val="28"/>
          <w:szCs w:val="28"/>
        </w:rPr>
      </w:pPr>
      <w:r w:rsidRPr="000B62B5">
        <w:rPr>
          <w:color w:val="000000"/>
          <w:sz w:val="28"/>
          <w:szCs w:val="28"/>
        </w:rPr>
        <w:t xml:space="preserve">Проте враховуючи, що розмір окладу суддів апеляційного суду становить 50 прожиткових мінімумів, базовий розмір окладу судді першої інстанції </w:t>
      </w:r>
      <w:r w:rsidRPr="000B62B5">
        <w:rPr>
          <w:color w:val="000000"/>
          <w:sz w:val="28"/>
          <w:szCs w:val="28"/>
        </w:rPr>
        <w:lastRenderedPageBreak/>
        <w:t xml:space="preserve">можливо встановити у 45 прожиткових мінімумів, що буде відповідати принципам розумності та пропорційності, хоча такий розмір все одно буде меншим, ніж 51,7 прожиткових мінімумів – 50 % (від 103,4 </w:t>
      </w:r>
      <w:proofErr w:type="spellStart"/>
      <w:r w:rsidRPr="000B62B5">
        <w:rPr>
          <w:color w:val="000000"/>
          <w:sz w:val="28"/>
          <w:szCs w:val="28"/>
        </w:rPr>
        <w:t>п.м</w:t>
      </w:r>
      <w:proofErr w:type="spellEnd"/>
      <w:r w:rsidRPr="000B62B5">
        <w:rPr>
          <w:color w:val="000000"/>
          <w:sz w:val="28"/>
          <w:szCs w:val="28"/>
        </w:rPr>
        <w:t>.) окладу Голови Верховного Суду.</w:t>
      </w:r>
    </w:p>
    <w:p w14:paraId="76B61E59" w14:textId="77777777" w:rsidR="002A5E65" w:rsidRPr="000B62B5" w:rsidRDefault="002A5E65" w:rsidP="002A5E65">
      <w:pPr>
        <w:tabs>
          <w:tab w:val="left" w:pos="142"/>
        </w:tabs>
        <w:spacing w:line="360" w:lineRule="auto"/>
        <w:contextualSpacing/>
        <w:jc w:val="both"/>
        <w:rPr>
          <w:b/>
          <w:sz w:val="28"/>
          <w:szCs w:val="28"/>
        </w:rPr>
      </w:pPr>
    </w:p>
    <w:p w14:paraId="43B730EC" w14:textId="77777777" w:rsidR="002A5E65" w:rsidRPr="000B62B5" w:rsidRDefault="002A5E65" w:rsidP="002A5E65">
      <w:pPr>
        <w:tabs>
          <w:tab w:val="left" w:pos="142"/>
        </w:tabs>
        <w:spacing w:line="360" w:lineRule="auto"/>
        <w:contextualSpacing/>
        <w:jc w:val="both"/>
        <w:rPr>
          <w:b/>
          <w:sz w:val="28"/>
          <w:szCs w:val="28"/>
        </w:rPr>
      </w:pPr>
    </w:p>
    <w:p w14:paraId="65DC997C" w14:textId="77777777" w:rsidR="002A5E65" w:rsidRPr="000B62B5" w:rsidRDefault="002A5E65" w:rsidP="002A5E65">
      <w:pPr>
        <w:tabs>
          <w:tab w:val="left" w:pos="142"/>
        </w:tabs>
        <w:spacing w:line="360" w:lineRule="auto"/>
        <w:contextualSpacing/>
        <w:jc w:val="both"/>
        <w:rPr>
          <w:b/>
          <w:sz w:val="28"/>
          <w:szCs w:val="28"/>
        </w:rPr>
      </w:pPr>
      <w:r w:rsidRPr="000B62B5">
        <w:rPr>
          <w:b/>
          <w:sz w:val="28"/>
          <w:szCs w:val="28"/>
        </w:rPr>
        <w:t xml:space="preserve">З повагою — </w:t>
      </w:r>
    </w:p>
    <w:p w14:paraId="5AF91C63" w14:textId="77777777" w:rsidR="002A5E65" w:rsidRPr="000B62B5" w:rsidRDefault="002A5E65" w:rsidP="002A5E65">
      <w:pPr>
        <w:tabs>
          <w:tab w:val="left" w:pos="540"/>
          <w:tab w:val="left" w:pos="720"/>
          <w:tab w:val="left" w:pos="900"/>
        </w:tabs>
        <w:autoSpaceDE w:val="0"/>
        <w:autoSpaceDN w:val="0"/>
        <w:adjustRightInd w:val="0"/>
        <w:contextualSpacing/>
        <w:rPr>
          <w:b/>
          <w:sz w:val="28"/>
          <w:szCs w:val="28"/>
        </w:rPr>
      </w:pPr>
      <w:r w:rsidRPr="000B62B5">
        <w:rPr>
          <w:b/>
          <w:sz w:val="28"/>
          <w:szCs w:val="28"/>
        </w:rPr>
        <w:t>заступник голови Господарського суду</w:t>
      </w:r>
    </w:p>
    <w:p w14:paraId="21C2E2D9" w14:textId="77777777" w:rsidR="002A5E65" w:rsidRPr="000B62B5" w:rsidRDefault="002A5E65" w:rsidP="002A5E65">
      <w:pPr>
        <w:jc w:val="both"/>
        <w:rPr>
          <w:sz w:val="28"/>
          <w:szCs w:val="28"/>
        </w:rPr>
      </w:pPr>
      <w:r w:rsidRPr="000B62B5">
        <w:rPr>
          <w:b/>
          <w:sz w:val="28"/>
          <w:szCs w:val="28"/>
        </w:rPr>
        <w:t>Миколаївської області</w:t>
      </w:r>
      <w:r w:rsidRPr="000B62B5">
        <w:rPr>
          <w:b/>
          <w:sz w:val="28"/>
          <w:szCs w:val="28"/>
        </w:rPr>
        <w:tab/>
      </w:r>
      <w:r w:rsidRPr="000B62B5">
        <w:rPr>
          <w:b/>
          <w:sz w:val="28"/>
          <w:szCs w:val="28"/>
        </w:rPr>
        <w:tab/>
        <w:t xml:space="preserve">                                              О.В. Ткаченко</w:t>
      </w:r>
    </w:p>
    <w:p w14:paraId="702C0365" w14:textId="534ADFFE" w:rsidR="00CE1FD2" w:rsidRDefault="00CE1FD2"/>
    <w:p w14:paraId="706C7318" w14:textId="5DC0A3FA" w:rsidR="002A5E65" w:rsidRPr="00361996" w:rsidRDefault="002A5E65" w:rsidP="002A5E65">
      <w:pPr>
        <w:tabs>
          <w:tab w:val="left" w:pos="720"/>
          <w:tab w:val="center" w:pos="4677"/>
        </w:tabs>
        <w:ind w:firstLine="700"/>
        <w:rPr>
          <w:rFonts w:ascii="Facefont SSH" w:hAnsi="Facefont SSH"/>
          <w:sz w:val="144"/>
          <w:szCs w:val="144"/>
          <w:lang w:val="en-US"/>
        </w:rPr>
      </w:pPr>
      <w:r w:rsidRPr="00361996">
        <w:rPr>
          <w:rFonts w:ascii="Calibri" w:hAnsi="Calibri"/>
          <w:sz w:val="144"/>
          <w:szCs w:val="144"/>
          <w:lang w:val="en-US"/>
        </w:rPr>
        <w:t xml:space="preserve">           </w:t>
      </w:r>
      <w:r w:rsidRPr="00361996">
        <w:rPr>
          <w:noProof/>
          <w:lang w:val="en-US"/>
        </w:rPr>
        <w:drawing>
          <wp:inline distT="0" distB="0" distL="0" distR="0" wp14:anchorId="3B4F6898" wp14:editId="7AF9D72C">
            <wp:extent cx="476250" cy="6223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 cy="622300"/>
                    </a:xfrm>
                    <a:prstGeom prst="rect">
                      <a:avLst/>
                    </a:prstGeom>
                    <a:noFill/>
                    <a:ln>
                      <a:noFill/>
                    </a:ln>
                  </pic:spPr>
                </pic:pic>
              </a:graphicData>
            </a:graphic>
          </wp:inline>
        </w:drawing>
      </w:r>
    </w:p>
    <w:p w14:paraId="0B8864CB" w14:textId="77777777" w:rsidR="002A5E65" w:rsidRPr="00361996" w:rsidRDefault="002A5E65" w:rsidP="002A5E65">
      <w:pPr>
        <w:pStyle w:val="6"/>
        <w:rPr>
          <w:sz w:val="32"/>
          <w:szCs w:val="32"/>
          <w:lang w:val="en-US"/>
        </w:rPr>
      </w:pPr>
      <w:r w:rsidRPr="00361996">
        <w:rPr>
          <w:sz w:val="32"/>
          <w:szCs w:val="32"/>
          <w:lang w:val="en-US"/>
        </w:rPr>
        <w:t>Commercial Court in Mykolaiv Region</w:t>
      </w:r>
    </w:p>
    <w:p w14:paraId="0A8F8A01" w14:textId="77777777" w:rsidR="002A5E65" w:rsidRPr="00361996" w:rsidRDefault="002A5E65" w:rsidP="002A5E65">
      <w:pPr>
        <w:pStyle w:val="3"/>
        <w:pBdr>
          <w:bottom w:val="single" w:sz="12" w:space="1" w:color="auto"/>
        </w:pBdr>
        <w:rPr>
          <w:sz w:val="22"/>
          <w:lang w:val="en-US"/>
        </w:rPr>
      </w:pPr>
      <w:proofErr w:type="gramStart"/>
      <w:r w:rsidRPr="00361996">
        <w:rPr>
          <w:rFonts w:ascii="Wingdings" w:hAnsi="Wingdings"/>
          <w:sz w:val="22"/>
          <w:lang w:val="en-US"/>
        </w:rPr>
        <w:t></w:t>
      </w:r>
      <w:r w:rsidRPr="00361996">
        <w:rPr>
          <w:sz w:val="22"/>
          <w:lang w:val="en-US"/>
        </w:rPr>
        <w:t xml:space="preserve">  22</w:t>
      </w:r>
      <w:proofErr w:type="gramEnd"/>
      <w:r w:rsidRPr="00361996">
        <w:rPr>
          <w:sz w:val="22"/>
          <w:lang w:val="en-US"/>
        </w:rPr>
        <w:t xml:space="preserve"> </w:t>
      </w:r>
      <w:proofErr w:type="spellStart"/>
      <w:r w:rsidRPr="00361996">
        <w:rPr>
          <w:sz w:val="22"/>
          <w:lang w:val="en-US"/>
        </w:rPr>
        <w:t>Admiralska</w:t>
      </w:r>
      <w:proofErr w:type="spellEnd"/>
      <w:r w:rsidRPr="00361996">
        <w:rPr>
          <w:sz w:val="22"/>
          <w:lang w:val="en-US"/>
        </w:rPr>
        <w:t xml:space="preserve"> str., Mykolaiv, 54001    </w:t>
      </w:r>
      <w:r w:rsidRPr="00361996">
        <w:rPr>
          <w:rFonts w:ascii="Wingdings" w:hAnsi="Wingdings"/>
          <w:sz w:val="22"/>
          <w:lang w:val="en-US"/>
        </w:rPr>
        <w:t></w:t>
      </w:r>
      <w:r w:rsidRPr="00361996">
        <w:rPr>
          <w:sz w:val="22"/>
          <w:lang w:val="en-US"/>
        </w:rPr>
        <w:t xml:space="preserve"> (0512) 37-01-71  </w:t>
      </w:r>
      <w:r w:rsidRPr="00361996">
        <w:rPr>
          <w:rFonts w:ascii="Wingdings" w:hAnsi="Wingdings"/>
          <w:sz w:val="22"/>
          <w:lang w:val="en-US"/>
        </w:rPr>
        <w:t></w:t>
      </w:r>
      <w:r w:rsidRPr="00361996">
        <w:rPr>
          <w:sz w:val="22"/>
          <w:lang w:val="en-US"/>
        </w:rPr>
        <w:t xml:space="preserve"> </w:t>
      </w:r>
      <w:hyperlink r:id="rId10" w:history="1">
        <w:r w:rsidRPr="00361996">
          <w:rPr>
            <w:sz w:val="22"/>
            <w:lang w:val="en-US"/>
          </w:rPr>
          <w:t>inbox@mk.arbitr.gov.ua</w:t>
        </w:r>
      </w:hyperlink>
    </w:p>
    <w:p w14:paraId="3FADFC10" w14:textId="77777777" w:rsidR="002A5E65" w:rsidRPr="00361996" w:rsidRDefault="002A5E65" w:rsidP="002A5E65">
      <w:pPr>
        <w:ind w:firstLine="700"/>
        <w:jc w:val="center"/>
        <w:rPr>
          <w:sz w:val="19"/>
          <w:lang w:val="en-US"/>
        </w:rPr>
      </w:pPr>
    </w:p>
    <w:tbl>
      <w:tblPr>
        <w:tblpPr w:leftFromText="180" w:rightFromText="180" w:vertAnchor="text" w:horzAnchor="page" w:tblpX="1180" w:tblpY="15"/>
        <w:tblW w:w="10548" w:type="dxa"/>
        <w:tblLayout w:type="fixed"/>
        <w:tblLook w:val="0000" w:firstRow="0" w:lastRow="0" w:firstColumn="0" w:lastColumn="0" w:noHBand="0" w:noVBand="0"/>
      </w:tblPr>
      <w:tblGrid>
        <w:gridCol w:w="4644"/>
        <w:gridCol w:w="5904"/>
      </w:tblGrid>
      <w:tr w:rsidR="002A5E65" w:rsidRPr="00361996" w14:paraId="61A1D2B3" w14:textId="77777777" w:rsidTr="00095F36">
        <w:trPr>
          <w:trHeight w:val="1418"/>
        </w:trPr>
        <w:tc>
          <w:tcPr>
            <w:tcW w:w="4644" w:type="dxa"/>
          </w:tcPr>
          <w:p w14:paraId="10ABD864" w14:textId="77777777" w:rsidR="002A5E65" w:rsidRPr="000B62B5" w:rsidRDefault="002A5E65" w:rsidP="00095F36">
            <w:pPr>
              <w:spacing w:line="480" w:lineRule="auto"/>
              <w:jc w:val="both"/>
              <w:rPr>
                <w:sz w:val="26"/>
                <w:szCs w:val="26"/>
              </w:rPr>
            </w:pPr>
            <w:r>
              <w:rPr>
                <w:sz w:val="26"/>
                <w:szCs w:val="26"/>
              </w:rPr>
              <w:t>18.09.2020</w:t>
            </w:r>
            <w:r w:rsidRPr="000B62B5">
              <w:rPr>
                <w:sz w:val="26"/>
                <w:szCs w:val="26"/>
              </w:rPr>
              <w:t xml:space="preserve"> № </w:t>
            </w:r>
            <w:r>
              <w:rPr>
                <w:sz w:val="26"/>
                <w:szCs w:val="26"/>
              </w:rPr>
              <w:t>01-08/8891/20</w:t>
            </w:r>
          </w:p>
          <w:p w14:paraId="2B99415B" w14:textId="77777777" w:rsidR="002A5E65" w:rsidRPr="00361996" w:rsidRDefault="002A5E65" w:rsidP="00095F36">
            <w:pPr>
              <w:spacing w:line="480" w:lineRule="auto"/>
              <w:jc w:val="both"/>
              <w:rPr>
                <w:sz w:val="26"/>
                <w:szCs w:val="26"/>
                <w:lang w:val="en-US"/>
              </w:rPr>
            </w:pPr>
            <w:r w:rsidRPr="00361996">
              <w:rPr>
                <w:sz w:val="26"/>
                <w:szCs w:val="26"/>
                <w:lang w:val="en-US"/>
              </w:rPr>
              <w:t xml:space="preserve">  </w:t>
            </w:r>
          </w:p>
        </w:tc>
        <w:tc>
          <w:tcPr>
            <w:tcW w:w="5904" w:type="dxa"/>
          </w:tcPr>
          <w:p w14:paraId="316D0F69" w14:textId="77777777" w:rsidR="002A5E65" w:rsidRPr="00361996" w:rsidRDefault="002A5E65" w:rsidP="00095F36">
            <w:pPr>
              <w:shd w:val="clear" w:color="auto" w:fill="FFFFFF"/>
              <w:spacing w:before="15" w:after="30"/>
              <w:rPr>
                <w:b/>
                <w:sz w:val="28"/>
                <w:szCs w:val="28"/>
                <w:lang w:val="en-US"/>
              </w:rPr>
            </w:pPr>
            <w:r w:rsidRPr="00361996">
              <w:rPr>
                <w:b/>
                <w:sz w:val="28"/>
                <w:szCs w:val="28"/>
                <w:lang w:val="en-US"/>
              </w:rPr>
              <w:t xml:space="preserve">Secretariat of the Venice Commission </w:t>
            </w:r>
          </w:p>
          <w:p w14:paraId="3FF4F055" w14:textId="77777777" w:rsidR="002A5E65" w:rsidRPr="00361996" w:rsidRDefault="002A5E65" w:rsidP="00095F36">
            <w:pPr>
              <w:shd w:val="clear" w:color="auto" w:fill="FFFFFF"/>
              <w:spacing w:before="15" w:after="30"/>
              <w:rPr>
                <w:b/>
                <w:sz w:val="28"/>
                <w:szCs w:val="28"/>
                <w:lang w:val="en-US"/>
              </w:rPr>
            </w:pPr>
            <w:r w:rsidRPr="00361996">
              <w:rPr>
                <w:b/>
                <w:sz w:val="28"/>
                <w:szCs w:val="28"/>
                <w:lang w:val="en-US"/>
              </w:rPr>
              <w:t>Council of Europe</w:t>
            </w:r>
          </w:p>
          <w:p w14:paraId="32B4C7C5" w14:textId="77777777" w:rsidR="002A5E65" w:rsidRPr="00361996" w:rsidRDefault="002A5E65" w:rsidP="00095F36">
            <w:pPr>
              <w:shd w:val="clear" w:color="auto" w:fill="FFFFFF"/>
              <w:spacing w:before="15" w:after="30"/>
              <w:rPr>
                <w:bCs/>
                <w:sz w:val="28"/>
                <w:szCs w:val="28"/>
                <w:lang w:val="en-US"/>
              </w:rPr>
            </w:pPr>
            <w:r w:rsidRPr="00361996">
              <w:rPr>
                <w:bCs/>
                <w:sz w:val="28"/>
                <w:szCs w:val="28"/>
                <w:lang w:val="en-US"/>
              </w:rPr>
              <w:t>67075 Strasbourg</w:t>
            </w:r>
            <w:r w:rsidRPr="00361996">
              <w:rPr>
                <w:lang w:val="en-US"/>
              </w:rPr>
              <w:t xml:space="preserve"> </w:t>
            </w:r>
            <w:r w:rsidRPr="00361996">
              <w:rPr>
                <w:bCs/>
                <w:sz w:val="28"/>
                <w:szCs w:val="28"/>
                <w:lang w:val="en-US"/>
              </w:rPr>
              <w:t>Cedex France</w:t>
            </w:r>
          </w:p>
          <w:p w14:paraId="5C6090B4" w14:textId="77777777" w:rsidR="002A5E65" w:rsidRPr="00361996" w:rsidRDefault="002A5E65" w:rsidP="00095F36">
            <w:pPr>
              <w:shd w:val="clear" w:color="auto" w:fill="FFFFFF"/>
              <w:spacing w:before="15" w:after="30"/>
              <w:rPr>
                <w:bCs/>
                <w:sz w:val="28"/>
                <w:szCs w:val="28"/>
                <w:lang w:val="en-US"/>
              </w:rPr>
            </w:pPr>
          </w:p>
          <w:p w14:paraId="7F9C35CF" w14:textId="77777777" w:rsidR="002A5E65" w:rsidRPr="00361996" w:rsidRDefault="002A5E65" w:rsidP="00095F36">
            <w:pPr>
              <w:shd w:val="clear" w:color="auto" w:fill="FFFFFF"/>
              <w:spacing w:before="15" w:after="30"/>
              <w:rPr>
                <w:bCs/>
                <w:sz w:val="28"/>
                <w:szCs w:val="28"/>
                <w:lang w:val="en-US"/>
              </w:rPr>
            </w:pPr>
            <w:r w:rsidRPr="00361996">
              <w:rPr>
                <w:bCs/>
                <w:sz w:val="28"/>
                <w:szCs w:val="28"/>
                <w:lang w:val="en-US"/>
              </w:rPr>
              <w:t>E-mail: venice@coe.int</w:t>
            </w:r>
          </w:p>
          <w:p w14:paraId="26C94009" w14:textId="77777777" w:rsidR="002A5E65" w:rsidRPr="00361996" w:rsidRDefault="002A5E65" w:rsidP="00095F36">
            <w:pPr>
              <w:shd w:val="clear" w:color="auto" w:fill="FFFFFF"/>
              <w:spacing w:before="15" w:after="30"/>
              <w:rPr>
                <w:rFonts w:ascii="Tahoma" w:hAnsi="Tahoma" w:cs="Tahoma"/>
                <w:color w:val="444444"/>
                <w:lang w:val="en-US"/>
              </w:rPr>
            </w:pPr>
          </w:p>
          <w:p w14:paraId="11AA5A3C" w14:textId="77777777" w:rsidR="002A5E65" w:rsidRPr="00361996" w:rsidRDefault="002A5E65" w:rsidP="00095F36">
            <w:pPr>
              <w:pStyle w:val="ae"/>
              <w:ind w:firstLine="14"/>
              <w:rPr>
                <w:b/>
                <w:szCs w:val="28"/>
                <w:lang w:val="en-US"/>
              </w:rPr>
            </w:pPr>
          </w:p>
          <w:p w14:paraId="4F5475C7" w14:textId="77777777" w:rsidR="002A5E65" w:rsidRPr="00361996" w:rsidRDefault="002A5E65" w:rsidP="00095F36">
            <w:pPr>
              <w:pStyle w:val="ae"/>
              <w:ind w:firstLine="14"/>
              <w:rPr>
                <w:b/>
                <w:szCs w:val="28"/>
                <w:lang w:val="en-US"/>
              </w:rPr>
            </w:pPr>
            <w:r w:rsidRPr="00361996">
              <w:rPr>
                <w:b/>
                <w:szCs w:val="28"/>
                <w:lang w:val="en-US"/>
              </w:rPr>
              <w:t>The Venice Commission of the Council of Europe</w:t>
            </w:r>
          </w:p>
          <w:p w14:paraId="76374628" w14:textId="77777777" w:rsidR="002A5E65" w:rsidRPr="00361996" w:rsidRDefault="002A5E65" w:rsidP="00095F36">
            <w:pPr>
              <w:pStyle w:val="ae"/>
              <w:ind w:firstLine="14"/>
              <w:rPr>
                <w:b/>
                <w:szCs w:val="28"/>
                <w:lang w:val="en-US"/>
              </w:rPr>
            </w:pPr>
            <w:r w:rsidRPr="00361996">
              <w:rPr>
                <w:b/>
                <w:szCs w:val="28"/>
                <w:lang w:val="en-US"/>
              </w:rPr>
              <w:t xml:space="preserve">To the Head of the </w:t>
            </w:r>
            <w:r>
              <w:rPr>
                <w:b/>
                <w:szCs w:val="28"/>
                <w:lang w:val="en-US"/>
              </w:rPr>
              <w:t>External</w:t>
            </w:r>
            <w:r w:rsidRPr="00361996">
              <w:rPr>
                <w:b/>
                <w:szCs w:val="28"/>
                <w:lang w:val="en-US"/>
              </w:rPr>
              <w:t xml:space="preserve"> Relations Department </w:t>
            </w:r>
          </w:p>
          <w:p w14:paraId="418B57D4" w14:textId="77777777" w:rsidR="002A5E65" w:rsidRPr="00361996" w:rsidRDefault="002A5E65" w:rsidP="00095F36">
            <w:pPr>
              <w:pStyle w:val="ae"/>
              <w:ind w:firstLine="14"/>
              <w:rPr>
                <w:b/>
                <w:szCs w:val="28"/>
                <w:lang w:val="en-US"/>
              </w:rPr>
            </w:pPr>
            <w:r>
              <w:rPr>
                <w:b/>
                <w:szCs w:val="28"/>
                <w:lang w:val="en-US"/>
              </w:rPr>
              <w:t xml:space="preserve">Ms. Tatiana </w:t>
            </w:r>
            <w:proofErr w:type="spellStart"/>
            <w:r>
              <w:rPr>
                <w:b/>
                <w:szCs w:val="28"/>
                <w:lang w:val="en-US"/>
              </w:rPr>
              <w:t>Mychelova</w:t>
            </w:r>
            <w:proofErr w:type="spellEnd"/>
          </w:p>
          <w:p w14:paraId="19B53E0E" w14:textId="77777777" w:rsidR="002A5E65" w:rsidRPr="00361996" w:rsidRDefault="002A5E65" w:rsidP="00095F36">
            <w:pPr>
              <w:pStyle w:val="ae"/>
              <w:ind w:firstLine="14"/>
              <w:rPr>
                <w:b/>
                <w:szCs w:val="28"/>
                <w:lang w:val="en-US"/>
              </w:rPr>
            </w:pPr>
          </w:p>
          <w:p w14:paraId="591A50FD" w14:textId="77777777" w:rsidR="002A5E65" w:rsidRPr="00361996" w:rsidRDefault="002A5E65" w:rsidP="00095F36">
            <w:pPr>
              <w:pStyle w:val="ae"/>
              <w:ind w:firstLine="14"/>
              <w:rPr>
                <w:lang w:val="en-US"/>
              </w:rPr>
            </w:pPr>
            <w:r w:rsidRPr="00361996">
              <w:rPr>
                <w:bCs/>
                <w:szCs w:val="28"/>
                <w:lang w:val="en-US"/>
              </w:rPr>
              <w:t>E-mail: tatiana.mychelova@coe.int</w:t>
            </w:r>
          </w:p>
        </w:tc>
      </w:tr>
    </w:tbl>
    <w:p w14:paraId="181D003C" w14:textId="77777777" w:rsidR="002A5E65" w:rsidRPr="00361996" w:rsidRDefault="002A5E65" w:rsidP="002A5E65">
      <w:pPr>
        <w:tabs>
          <w:tab w:val="left" w:pos="142"/>
        </w:tabs>
        <w:spacing w:line="360" w:lineRule="auto"/>
        <w:contextualSpacing/>
        <w:jc w:val="both"/>
        <w:rPr>
          <w:b/>
          <w:sz w:val="28"/>
          <w:szCs w:val="28"/>
          <w:lang w:val="en-US"/>
        </w:rPr>
      </w:pPr>
    </w:p>
    <w:p w14:paraId="2B9EC428" w14:textId="77777777" w:rsidR="002A5E65" w:rsidRDefault="002A5E65" w:rsidP="002A5E65">
      <w:pPr>
        <w:ind w:firstLine="567"/>
        <w:jc w:val="both"/>
        <w:rPr>
          <w:sz w:val="28"/>
          <w:szCs w:val="28"/>
          <w:lang w:val="en-US"/>
        </w:rPr>
      </w:pPr>
      <w:r w:rsidRPr="00361996">
        <w:rPr>
          <w:sz w:val="28"/>
          <w:szCs w:val="28"/>
          <w:lang w:val="en-US"/>
        </w:rPr>
        <w:t xml:space="preserve">On </w:t>
      </w:r>
      <w:r>
        <w:rPr>
          <w:sz w:val="28"/>
          <w:szCs w:val="28"/>
          <w:lang w:val="en-US"/>
        </w:rPr>
        <w:t xml:space="preserve">14 </w:t>
      </w:r>
      <w:r w:rsidRPr="00361996">
        <w:rPr>
          <w:sz w:val="28"/>
          <w:szCs w:val="28"/>
          <w:lang w:val="en-US"/>
        </w:rPr>
        <w:t xml:space="preserve">August 2020, the website of the Venice Commission of the Council of Europe reported that the Chairman of the </w:t>
      </w:r>
      <w:proofErr w:type="spellStart"/>
      <w:r w:rsidRPr="00361996">
        <w:rPr>
          <w:sz w:val="28"/>
          <w:szCs w:val="28"/>
          <w:lang w:val="en-US"/>
        </w:rPr>
        <w:t>Verkhovna</w:t>
      </w:r>
      <w:proofErr w:type="spellEnd"/>
      <w:r w:rsidRPr="00361996">
        <w:rPr>
          <w:sz w:val="28"/>
          <w:szCs w:val="28"/>
          <w:lang w:val="en-US"/>
        </w:rPr>
        <w:t xml:space="preserve"> Rada of Ukraine </w:t>
      </w:r>
      <w:r>
        <w:rPr>
          <w:sz w:val="28"/>
          <w:szCs w:val="28"/>
          <w:lang w:val="en-US"/>
        </w:rPr>
        <w:t>requested</w:t>
      </w:r>
      <w:r w:rsidRPr="00361996">
        <w:rPr>
          <w:sz w:val="28"/>
          <w:szCs w:val="28"/>
          <w:lang w:val="en-US"/>
        </w:rPr>
        <w:t xml:space="preserve"> </w:t>
      </w:r>
      <w:r>
        <w:rPr>
          <w:sz w:val="28"/>
          <w:szCs w:val="28"/>
          <w:lang w:val="en-US"/>
        </w:rPr>
        <w:t>an</w:t>
      </w:r>
      <w:r w:rsidRPr="00361996">
        <w:rPr>
          <w:sz w:val="28"/>
          <w:szCs w:val="28"/>
          <w:lang w:val="en-US"/>
        </w:rPr>
        <w:t xml:space="preserve"> opinion of the Venice Commission on </w:t>
      </w:r>
      <w:r>
        <w:rPr>
          <w:sz w:val="28"/>
          <w:szCs w:val="28"/>
          <w:lang w:val="en-US"/>
        </w:rPr>
        <w:t>Amendments to the</w:t>
      </w:r>
      <w:r w:rsidRPr="009C2F1F">
        <w:rPr>
          <w:lang w:val="en-US"/>
        </w:rPr>
        <w:t xml:space="preserve"> </w:t>
      </w:r>
      <w:r w:rsidRPr="009C2F1F">
        <w:rPr>
          <w:sz w:val="28"/>
          <w:szCs w:val="28"/>
          <w:lang w:val="en-US"/>
        </w:rPr>
        <w:t xml:space="preserve">draft </w:t>
      </w:r>
      <w:r>
        <w:rPr>
          <w:sz w:val="28"/>
          <w:szCs w:val="28"/>
          <w:lang w:val="en-US"/>
        </w:rPr>
        <w:t xml:space="preserve">Law No. </w:t>
      </w:r>
      <w:r w:rsidRPr="009C2F1F">
        <w:rPr>
          <w:sz w:val="28"/>
          <w:szCs w:val="28"/>
          <w:lang w:val="en-US"/>
        </w:rPr>
        <w:t>3711</w:t>
      </w:r>
      <w:r>
        <w:rPr>
          <w:sz w:val="28"/>
          <w:szCs w:val="28"/>
          <w:lang w:val="en-US"/>
        </w:rPr>
        <w:t xml:space="preserve"> ‘</w:t>
      </w:r>
      <w:r w:rsidRPr="00361996">
        <w:rPr>
          <w:sz w:val="28"/>
          <w:szCs w:val="28"/>
          <w:lang w:val="en-US"/>
        </w:rPr>
        <w:t>On the Judiciary and the Status of Judges</w:t>
      </w:r>
      <w:r>
        <w:rPr>
          <w:sz w:val="28"/>
          <w:szCs w:val="28"/>
          <w:lang w:val="en-US"/>
        </w:rPr>
        <w:t xml:space="preserve">’ and certain </w:t>
      </w:r>
      <w:r w:rsidRPr="00361996">
        <w:rPr>
          <w:sz w:val="28"/>
          <w:szCs w:val="28"/>
          <w:lang w:val="en-US"/>
        </w:rPr>
        <w:t>laws</w:t>
      </w:r>
      <w:r>
        <w:rPr>
          <w:sz w:val="28"/>
          <w:szCs w:val="28"/>
          <w:lang w:val="en-US"/>
        </w:rPr>
        <w:t xml:space="preserve"> on the activities of the Supreme Court and Judicial Authorities. </w:t>
      </w:r>
    </w:p>
    <w:p w14:paraId="04D7FB84" w14:textId="77777777" w:rsidR="002A5E65" w:rsidRDefault="002A5E65" w:rsidP="002A5E65">
      <w:pPr>
        <w:ind w:firstLine="567"/>
        <w:jc w:val="both"/>
        <w:rPr>
          <w:sz w:val="28"/>
          <w:szCs w:val="28"/>
          <w:lang w:val="en-US"/>
        </w:rPr>
      </w:pPr>
      <w:r>
        <w:rPr>
          <w:sz w:val="28"/>
          <w:szCs w:val="28"/>
          <w:lang w:val="en-US"/>
        </w:rPr>
        <w:t xml:space="preserve">Paragraph </w:t>
      </w:r>
      <w:r w:rsidRPr="00361996">
        <w:rPr>
          <w:sz w:val="28"/>
          <w:szCs w:val="28"/>
          <w:lang w:val="en-US"/>
        </w:rPr>
        <w:t xml:space="preserve">1 </w:t>
      </w:r>
      <w:r>
        <w:rPr>
          <w:sz w:val="28"/>
          <w:szCs w:val="28"/>
          <w:lang w:val="en-US"/>
        </w:rPr>
        <w:t>Section</w:t>
      </w:r>
      <w:r w:rsidRPr="00361996">
        <w:rPr>
          <w:sz w:val="28"/>
          <w:szCs w:val="28"/>
          <w:lang w:val="en-US"/>
        </w:rPr>
        <w:t xml:space="preserve"> 3 </w:t>
      </w:r>
      <w:r>
        <w:rPr>
          <w:sz w:val="28"/>
          <w:szCs w:val="28"/>
          <w:lang w:val="en-US"/>
        </w:rPr>
        <w:t>Article</w:t>
      </w:r>
      <w:r w:rsidRPr="00361996">
        <w:rPr>
          <w:sz w:val="28"/>
          <w:szCs w:val="28"/>
          <w:lang w:val="en-US"/>
        </w:rPr>
        <w:t xml:space="preserve"> 135 </w:t>
      </w:r>
      <w:r w:rsidRPr="009C2F1F">
        <w:rPr>
          <w:sz w:val="28"/>
          <w:szCs w:val="28"/>
          <w:lang w:val="en-US"/>
        </w:rPr>
        <w:t xml:space="preserve">of the draft </w:t>
      </w:r>
      <w:r>
        <w:rPr>
          <w:sz w:val="28"/>
          <w:szCs w:val="28"/>
          <w:lang w:val="en-US"/>
        </w:rPr>
        <w:t xml:space="preserve">Law stipulates the setting of </w:t>
      </w:r>
      <w:r w:rsidRPr="009C2F1F">
        <w:rPr>
          <w:sz w:val="28"/>
          <w:szCs w:val="28"/>
          <w:lang w:val="en-US"/>
        </w:rPr>
        <w:t>the salary of a local court judge in the amount of 30 subsistence minimums</w:t>
      </w:r>
      <w:r>
        <w:rPr>
          <w:sz w:val="28"/>
          <w:szCs w:val="28"/>
          <w:lang w:val="en-US"/>
        </w:rPr>
        <w:t xml:space="preserve">, </w:t>
      </w:r>
      <w:r w:rsidRPr="009C2F1F">
        <w:rPr>
          <w:sz w:val="28"/>
          <w:szCs w:val="28"/>
          <w:lang w:val="en-US"/>
        </w:rPr>
        <w:t>which means its reduction by 41%</w:t>
      </w:r>
      <w:r>
        <w:rPr>
          <w:sz w:val="28"/>
          <w:szCs w:val="28"/>
          <w:lang w:val="en-US"/>
        </w:rPr>
        <w:t xml:space="preserve"> </w:t>
      </w:r>
      <w:r w:rsidRPr="009C2F1F">
        <w:rPr>
          <w:sz w:val="28"/>
          <w:szCs w:val="28"/>
          <w:lang w:val="en-US"/>
        </w:rPr>
        <w:t>of the salary</w:t>
      </w:r>
      <w:r>
        <w:rPr>
          <w:sz w:val="28"/>
          <w:szCs w:val="28"/>
          <w:lang w:val="en-US"/>
        </w:rPr>
        <w:t xml:space="preserve"> determined and being effective</w:t>
      </w:r>
      <w:r w:rsidRPr="009C2F1F">
        <w:rPr>
          <w:sz w:val="28"/>
          <w:szCs w:val="28"/>
          <w:lang w:val="en-US"/>
        </w:rPr>
        <w:t xml:space="preserve"> for decades</w:t>
      </w:r>
      <w:r>
        <w:rPr>
          <w:sz w:val="28"/>
          <w:szCs w:val="28"/>
          <w:lang w:val="en-US"/>
        </w:rPr>
        <w:t xml:space="preserve"> </w:t>
      </w:r>
      <w:r w:rsidRPr="009C2F1F">
        <w:rPr>
          <w:sz w:val="28"/>
          <w:szCs w:val="28"/>
          <w:lang w:val="en-US"/>
        </w:rPr>
        <w:t xml:space="preserve">until the adoption of the Law of Ukraine </w:t>
      </w:r>
      <w:r>
        <w:rPr>
          <w:sz w:val="28"/>
          <w:szCs w:val="28"/>
          <w:lang w:val="en-US"/>
        </w:rPr>
        <w:t>No. 1402 ‘</w:t>
      </w:r>
      <w:r w:rsidRPr="009C2F1F">
        <w:rPr>
          <w:sz w:val="28"/>
          <w:szCs w:val="28"/>
          <w:lang w:val="en-US"/>
        </w:rPr>
        <w:t>On</w:t>
      </w:r>
      <w:r>
        <w:rPr>
          <w:sz w:val="28"/>
          <w:szCs w:val="28"/>
          <w:lang w:val="en-US"/>
        </w:rPr>
        <w:t xml:space="preserve"> the </w:t>
      </w:r>
      <w:r w:rsidRPr="009C2F1F">
        <w:rPr>
          <w:sz w:val="28"/>
          <w:szCs w:val="28"/>
          <w:lang w:val="en-US"/>
        </w:rPr>
        <w:t xml:space="preserve">Judiciary and </w:t>
      </w:r>
      <w:r w:rsidRPr="00361996">
        <w:rPr>
          <w:sz w:val="28"/>
          <w:szCs w:val="28"/>
          <w:lang w:val="en-US"/>
        </w:rPr>
        <w:t xml:space="preserve">the </w:t>
      </w:r>
      <w:r>
        <w:rPr>
          <w:sz w:val="28"/>
          <w:szCs w:val="28"/>
          <w:lang w:val="en-US"/>
        </w:rPr>
        <w:t>Status of Judges’</w:t>
      </w:r>
      <w:r w:rsidRPr="009C2F1F">
        <w:rPr>
          <w:sz w:val="28"/>
          <w:szCs w:val="28"/>
          <w:lang w:val="en-US"/>
        </w:rPr>
        <w:t>.</w:t>
      </w:r>
    </w:p>
    <w:p w14:paraId="6CD8A748" w14:textId="77777777" w:rsidR="002A5E65" w:rsidRDefault="002A5E65" w:rsidP="002A5E65">
      <w:pPr>
        <w:ind w:firstLine="567"/>
        <w:jc w:val="both"/>
        <w:rPr>
          <w:sz w:val="28"/>
          <w:szCs w:val="28"/>
          <w:lang w:val="en-US"/>
        </w:rPr>
      </w:pPr>
      <w:r w:rsidRPr="009C2F1F">
        <w:rPr>
          <w:sz w:val="28"/>
          <w:szCs w:val="28"/>
          <w:lang w:val="en-US"/>
        </w:rPr>
        <w:t>The same Law of Ukraine № 1402 (</w:t>
      </w:r>
      <w:r>
        <w:rPr>
          <w:sz w:val="28"/>
          <w:szCs w:val="28"/>
          <w:lang w:val="en-US"/>
        </w:rPr>
        <w:t xml:space="preserve">Paragraph </w:t>
      </w:r>
      <w:r w:rsidRPr="009C2F1F">
        <w:rPr>
          <w:sz w:val="28"/>
          <w:szCs w:val="28"/>
          <w:lang w:val="en-US"/>
        </w:rPr>
        <w:t xml:space="preserve">3 </w:t>
      </w:r>
      <w:proofErr w:type="gramStart"/>
      <w:r>
        <w:rPr>
          <w:sz w:val="28"/>
          <w:szCs w:val="28"/>
          <w:lang w:val="en-US"/>
        </w:rPr>
        <w:t>Section</w:t>
      </w:r>
      <w:r w:rsidRPr="00361996">
        <w:rPr>
          <w:sz w:val="28"/>
          <w:szCs w:val="28"/>
          <w:lang w:val="en-US"/>
        </w:rPr>
        <w:t> </w:t>
      </w:r>
      <w:r w:rsidRPr="009C2F1F">
        <w:rPr>
          <w:sz w:val="28"/>
          <w:szCs w:val="28"/>
          <w:lang w:val="en-US"/>
        </w:rPr>
        <w:t xml:space="preserve"> 3</w:t>
      </w:r>
      <w:proofErr w:type="gramEnd"/>
      <w:r w:rsidRPr="009C2F1F">
        <w:rPr>
          <w:sz w:val="28"/>
          <w:szCs w:val="28"/>
          <w:lang w:val="en-US"/>
        </w:rPr>
        <w:t xml:space="preserve"> Article 135), as well as the draft </w:t>
      </w:r>
      <w:r>
        <w:rPr>
          <w:sz w:val="28"/>
          <w:szCs w:val="28"/>
          <w:lang w:val="en-US"/>
        </w:rPr>
        <w:t xml:space="preserve">Law No. </w:t>
      </w:r>
      <w:r w:rsidRPr="009C2F1F">
        <w:rPr>
          <w:sz w:val="28"/>
          <w:szCs w:val="28"/>
          <w:lang w:val="en-US"/>
        </w:rPr>
        <w:t xml:space="preserve">3711, established the salary of judges of the Supreme Court in </w:t>
      </w:r>
      <w:r w:rsidRPr="009C2F1F">
        <w:rPr>
          <w:sz w:val="28"/>
          <w:szCs w:val="28"/>
          <w:lang w:val="en-US"/>
        </w:rPr>
        <w:lastRenderedPageBreak/>
        <w:t xml:space="preserve">the amount of 75 subsistence minimums with the addition of a regional coefficient </w:t>
      </w:r>
      <w:r>
        <w:rPr>
          <w:sz w:val="28"/>
          <w:szCs w:val="28"/>
          <w:lang w:val="en-US"/>
        </w:rPr>
        <w:t>amounting to</w:t>
      </w:r>
      <w:r w:rsidRPr="009C2F1F">
        <w:rPr>
          <w:sz w:val="28"/>
          <w:szCs w:val="28"/>
          <w:lang w:val="en-US"/>
        </w:rPr>
        <w:t xml:space="preserve"> 1.25.</w:t>
      </w:r>
    </w:p>
    <w:p w14:paraId="4E965510" w14:textId="77777777" w:rsidR="002A5E65" w:rsidRPr="009C2F1F" w:rsidRDefault="002A5E65" w:rsidP="002A5E65">
      <w:pPr>
        <w:ind w:firstLine="567"/>
        <w:jc w:val="both"/>
        <w:rPr>
          <w:sz w:val="28"/>
          <w:szCs w:val="28"/>
          <w:lang w:val="en-US"/>
        </w:rPr>
      </w:pPr>
      <w:r w:rsidRPr="009C2F1F">
        <w:rPr>
          <w:sz w:val="28"/>
          <w:szCs w:val="28"/>
          <w:lang w:val="en-US"/>
        </w:rPr>
        <w:t>Law of Ukraine</w:t>
      </w:r>
      <w:r>
        <w:rPr>
          <w:sz w:val="28"/>
          <w:szCs w:val="28"/>
          <w:lang w:val="en-US"/>
        </w:rPr>
        <w:t xml:space="preserve"> No.</w:t>
      </w:r>
      <w:r w:rsidRPr="009C2F1F">
        <w:rPr>
          <w:sz w:val="28"/>
          <w:szCs w:val="28"/>
          <w:lang w:val="en-US"/>
        </w:rPr>
        <w:t xml:space="preserve"> 193 (draft </w:t>
      </w:r>
      <w:r>
        <w:rPr>
          <w:sz w:val="28"/>
          <w:szCs w:val="28"/>
          <w:lang w:val="en-US"/>
        </w:rPr>
        <w:t xml:space="preserve">Law No. </w:t>
      </w:r>
      <w:r w:rsidRPr="009C2F1F">
        <w:rPr>
          <w:sz w:val="28"/>
          <w:szCs w:val="28"/>
          <w:lang w:val="en-US"/>
        </w:rPr>
        <w:t xml:space="preserve">1008) amended Law </w:t>
      </w:r>
      <w:r>
        <w:rPr>
          <w:sz w:val="28"/>
          <w:szCs w:val="28"/>
          <w:lang w:val="en-US"/>
        </w:rPr>
        <w:t xml:space="preserve">No. </w:t>
      </w:r>
      <w:r w:rsidRPr="009C2F1F">
        <w:rPr>
          <w:sz w:val="28"/>
          <w:szCs w:val="28"/>
          <w:lang w:val="en-US"/>
        </w:rPr>
        <w:t xml:space="preserve">1402, according to which the salary </w:t>
      </w:r>
      <w:r>
        <w:rPr>
          <w:sz w:val="28"/>
          <w:szCs w:val="28"/>
          <w:lang w:val="en-US"/>
        </w:rPr>
        <w:t>for a judge</w:t>
      </w:r>
      <w:r w:rsidRPr="009C2F1F">
        <w:rPr>
          <w:sz w:val="28"/>
          <w:szCs w:val="28"/>
          <w:lang w:val="en-US"/>
        </w:rPr>
        <w:t xml:space="preserve"> of the Supreme Court was reduced from 75 to 55</w:t>
      </w:r>
      <w:r>
        <w:rPr>
          <w:sz w:val="28"/>
          <w:szCs w:val="28"/>
          <w:lang w:val="en-US"/>
        </w:rPr>
        <w:t xml:space="preserve"> </w:t>
      </w:r>
      <w:r w:rsidRPr="009C2F1F">
        <w:rPr>
          <w:sz w:val="28"/>
          <w:szCs w:val="28"/>
          <w:lang w:val="en-US"/>
        </w:rPr>
        <w:t>subsistence minimums.</w:t>
      </w:r>
    </w:p>
    <w:p w14:paraId="784A33D4" w14:textId="77777777" w:rsidR="002A5E65" w:rsidRPr="006E192C" w:rsidRDefault="002A5E65" w:rsidP="002A5E65">
      <w:pPr>
        <w:ind w:firstLine="567"/>
        <w:jc w:val="both"/>
        <w:rPr>
          <w:sz w:val="28"/>
          <w:szCs w:val="28"/>
          <w:lang w:val="en-US"/>
        </w:rPr>
      </w:pPr>
      <w:r w:rsidRPr="006E192C">
        <w:rPr>
          <w:sz w:val="28"/>
          <w:szCs w:val="28"/>
          <w:lang w:val="en-US"/>
        </w:rPr>
        <w:t>The European Commission for Democracy through Law (Venice Commission)</w:t>
      </w:r>
      <w:r>
        <w:rPr>
          <w:sz w:val="28"/>
          <w:szCs w:val="28"/>
          <w:lang w:val="en-US"/>
        </w:rPr>
        <w:t xml:space="preserve"> </w:t>
      </w:r>
      <w:r w:rsidRPr="006E192C">
        <w:rPr>
          <w:sz w:val="28"/>
          <w:szCs w:val="28"/>
          <w:lang w:val="en-US"/>
        </w:rPr>
        <w:t>in p</w:t>
      </w:r>
      <w:r>
        <w:rPr>
          <w:sz w:val="28"/>
          <w:szCs w:val="28"/>
          <w:lang w:val="en-US"/>
        </w:rPr>
        <w:t>ar</w:t>
      </w:r>
      <w:r w:rsidRPr="006E192C">
        <w:rPr>
          <w:sz w:val="28"/>
          <w:szCs w:val="28"/>
          <w:lang w:val="en-US"/>
        </w:rPr>
        <w:t xml:space="preserve">. 75-78 of the Opinion </w:t>
      </w:r>
      <w:r>
        <w:rPr>
          <w:sz w:val="28"/>
          <w:szCs w:val="28"/>
          <w:lang w:val="en-US"/>
        </w:rPr>
        <w:t xml:space="preserve">No. </w:t>
      </w:r>
      <w:r w:rsidRPr="00361996">
        <w:rPr>
          <w:sz w:val="28"/>
          <w:szCs w:val="28"/>
          <w:lang w:val="en-US"/>
        </w:rPr>
        <w:t xml:space="preserve">969/2019 </w:t>
      </w:r>
      <w:r w:rsidRPr="009C2F1F">
        <w:rPr>
          <w:sz w:val="28"/>
          <w:szCs w:val="28"/>
          <w:lang w:val="en-US"/>
        </w:rPr>
        <w:t xml:space="preserve">(draft </w:t>
      </w:r>
      <w:r>
        <w:rPr>
          <w:sz w:val="28"/>
          <w:szCs w:val="28"/>
          <w:lang w:val="en-US"/>
        </w:rPr>
        <w:t xml:space="preserve">Law No. </w:t>
      </w:r>
      <w:r w:rsidRPr="009C2F1F">
        <w:rPr>
          <w:sz w:val="28"/>
          <w:szCs w:val="28"/>
          <w:lang w:val="en-US"/>
        </w:rPr>
        <w:t xml:space="preserve">1008) </w:t>
      </w:r>
      <w:r>
        <w:rPr>
          <w:sz w:val="28"/>
          <w:szCs w:val="28"/>
          <w:lang w:val="en-US"/>
        </w:rPr>
        <w:t>dated</w:t>
      </w:r>
      <w:r w:rsidRPr="006E192C">
        <w:rPr>
          <w:sz w:val="28"/>
          <w:szCs w:val="28"/>
          <w:lang w:val="en-US"/>
        </w:rPr>
        <w:t xml:space="preserve"> 9 December 2019</w:t>
      </w:r>
      <w:r>
        <w:rPr>
          <w:sz w:val="28"/>
          <w:szCs w:val="28"/>
          <w:lang w:val="en-US"/>
        </w:rPr>
        <w:t xml:space="preserve"> on Amendments to the Legal Framework </w:t>
      </w:r>
      <w:r w:rsidRPr="006E192C">
        <w:rPr>
          <w:sz w:val="28"/>
          <w:szCs w:val="28"/>
          <w:lang w:val="en-US"/>
        </w:rPr>
        <w:t>governing the Supreme Court</w:t>
      </w:r>
      <w:r>
        <w:rPr>
          <w:sz w:val="28"/>
          <w:szCs w:val="28"/>
          <w:lang w:val="en-US"/>
        </w:rPr>
        <w:t xml:space="preserve"> </w:t>
      </w:r>
      <w:r w:rsidRPr="006E192C">
        <w:rPr>
          <w:sz w:val="28"/>
          <w:szCs w:val="28"/>
          <w:lang w:val="en-US"/>
        </w:rPr>
        <w:t>and Judicial Governance Bodies</w:t>
      </w:r>
      <w:r>
        <w:rPr>
          <w:sz w:val="28"/>
          <w:szCs w:val="28"/>
          <w:lang w:val="en-US"/>
        </w:rPr>
        <w:t xml:space="preserve"> </w:t>
      </w:r>
      <w:r w:rsidRPr="006E192C">
        <w:rPr>
          <w:sz w:val="28"/>
          <w:szCs w:val="28"/>
          <w:lang w:val="en-US"/>
        </w:rPr>
        <w:t xml:space="preserve">stressed that a 27 percent reduction in salary </w:t>
      </w:r>
      <w:r>
        <w:rPr>
          <w:sz w:val="28"/>
          <w:szCs w:val="28"/>
          <w:lang w:val="en-US"/>
        </w:rPr>
        <w:t>will</w:t>
      </w:r>
      <w:r w:rsidRPr="006E192C">
        <w:rPr>
          <w:sz w:val="28"/>
          <w:szCs w:val="28"/>
          <w:lang w:val="en-US"/>
        </w:rPr>
        <w:t xml:space="preserve"> </w:t>
      </w:r>
      <w:proofErr w:type="gramStart"/>
      <w:r w:rsidRPr="006E192C">
        <w:rPr>
          <w:sz w:val="28"/>
          <w:szCs w:val="28"/>
          <w:lang w:val="en-US"/>
        </w:rPr>
        <w:t>easily</w:t>
      </w:r>
      <w:r>
        <w:rPr>
          <w:sz w:val="28"/>
          <w:szCs w:val="28"/>
          <w:lang w:val="en-US"/>
        </w:rPr>
        <w:t xml:space="preserve"> </w:t>
      </w:r>
      <w:r w:rsidRPr="006E192C">
        <w:rPr>
          <w:sz w:val="28"/>
          <w:szCs w:val="28"/>
          <w:lang w:val="en-US"/>
        </w:rPr>
        <w:t xml:space="preserve"> infringe</w:t>
      </w:r>
      <w:proofErr w:type="gramEnd"/>
      <w:r w:rsidRPr="006E192C">
        <w:rPr>
          <w:sz w:val="28"/>
          <w:szCs w:val="28"/>
          <w:lang w:val="en-US"/>
        </w:rPr>
        <w:t xml:space="preserve"> judicial independence </w:t>
      </w:r>
      <w:r>
        <w:rPr>
          <w:sz w:val="28"/>
          <w:szCs w:val="28"/>
          <w:lang w:val="en-US"/>
        </w:rPr>
        <w:t xml:space="preserve">of this </w:t>
      </w:r>
      <w:r w:rsidRPr="006E192C">
        <w:rPr>
          <w:sz w:val="28"/>
          <w:szCs w:val="28"/>
          <w:lang w:val="en-US"/>
        </w:rPr>
        <w:t>group of judges.</w:t>
      </w:r>
    </w:p>
    <w:p w14:paraId="51B3573B" w14:textId="77777777" w:rsidR="002A5E65" w:rsidRDefault="002A5E65" w:rsidP="002A5E65">
      <w:pPr>
        <w:ind w:firstLine="567"/>
        <w:jc w:val="both"/>
        <w:rPr>
          <w:sz w:val="28"/>
          <w:szCs w:val="28"/>
          <w:lang w:val="en-US"/>
        </w:rPr>
      </w:pPr>
      <w:r w:rsidRPr="006E192C">
        <w:rPr>
          <w:sz w:val="28"/>
          <w:szCs w:val="28"/>
          <w:lang w:val="en-US"/>
        </w:rPr>
        <w:t>The Constitutional Court of Ukraine in</w:t>
      </w:r>
      <w:r>
        <w:rPr>
          <w:sz w:val="28"/>
          <w:szCs w:val="28"/>
          <w:lang w:val="en-US"/>
        </w:rPr>
        <w:t xml:space="preserve"> Decree No. </w:t>
      </w:r>
      <w:r w:rsidRPr="00361996">
        <w:rPr>
          <w:sz w:val="28"/>
          <w:szCs w:val="28"/>
          <w:lang w:val="en-US"/>
        </w:rPr>
        <w:t>4-р/2020</w:t>
      </w:r>
      <w:r>
        <w:rPr>
          <w:sz w:val="28"/>
          <w:szCs w:val="28"/>
          <w:lang w:val="en-US"/>
        </w:rPr>
        <w:t xml:space="preserve"> </w:t>
      </w:r>
      <w:r w:rsidRPr="00361996">
        <w:rPr>
          <w:sz w:val="28"/>
          <w:szCs w:val="28"/>
          <w:lang w:val="en-US"/>
        </w:rPr>
        <w:t>(</w:t>
      </w:r>
      <w:r>
        <w:rPr>
          <w:sz w:val="28"/>
          <w:szCs w:val="28"/>
          <w:lang w:val="en-US"/>
        </w:rPr>
        <w:t xml:space="preserve">Case No. </w:t>
      </w:r>
      <w:r w:rsidRPr="00361996">
        <w:rPr>
          <w:sz w:val="28"/>
          <w:szCs w:val="28"/>
          <w:lang w:val="en-US"/>
        </w:rPr>
        <w:t>1</w:t>
      </w:r>
      <w:r>
        <w:rPr>
          <w:sz w:val="28"/>
          <w:szCs w:val="28"/>
          <w:lang w:val="en-US"/>
        </w:rPr>
        <w:t>-</w:t>
      </w:r>
      <w:r w:rsidRPr="00361996">
        <w:rPr>
          <w:sz w:val="28"/>
          <w:szCs w:val="28"/>
          <w:lang w:val="en-US"/>
        </w:rPr>
        <w:t xml:space="preserve"> 304/2019(7155/19)</w:t>
      </w:r>
      <w:r>
        <w:rPr>
          <w:sz w:val="28"/>
          <w:szCs w:val="28"/>
          <w:lang w:val="en-US"/>
        </w:rPr>
        <w:t xml:space="preserve"> </w:t>
      </w:r>
      <w:r w:rsidRPr="006E192C">
        <w:rPr>
          <w:sz w:val="28"/>
          <w:szCs w:val="28"/>
          <w:lang w:val="en-US"/>
        </w:rPr>
        <w:t>referring in particular to paragraphs 75-79 of the Opinion, noted</w:t>
      </w:r>
      <w:r>
        <w:rPr>
          <w:sz w:val="28"/>
          <w:szCs w:val="28"/>
          <w:lang w:val="en-US"/>
        </w:rPr>
        <w:t xml:space="preserve"> that “</w:t>
      </w:r>
      <w:r w:rsidRPr="006E192C">
        <w:rPr>
          <w:sz w:val="28"/>
          <w:szCs w:val="28"/>
          <w:lang w:val="en-US"/>
        </w:rPr>
        <w:t xml:space="preserve">the reduction of the </w:t>
      </w:r>
      <w:r>
        <w:rPr>
          <w:sz w:val="28"/>
          <w:szCs w:val="28"/>
          <w:lang w:val="en-US"/>
        </w:rPr>
        <w:t xml:space="preserve">judges’ </w:t>
      </w:r>
      <w:r w:rsidRPr="006E192C">
        <w:rPr>
          <w:sz w:val="28"/>
          <w:szCs w:val="28"/>
          <w:lang w:val="en-US"/>
        </w:rPr>
        <w:t>salary by the Parliament</w:t>
      </w:r>
      <w:r>
        <w:rPr>
          <w:sz w:val="28"/>
          <w:szCs w:val="28"/>
          <w:lang w:val="en-US"/>
        </w:rPr>
        <w:t xml:space="preserve"> </w:t>
      </w:r>
      <w:r w:rsidRPr="006E192C">
        <w:rPr>
          <w:sz w:val="28"/>
          <w:szCs w:val="28"/>
          <w:lang w:val="en-US"/>
        </w:rPr>
        <w:t>reduces the amount of judges' remuneration, which, in turn, is an encroachment on the guarantee of the judge's independence in the form of material support and a prerequisite for influencing both the judge</w:t>
      </w:r>
      <w:r>
        <w:rPr>
          <w:sz w:val="28"/>
          <w:szCs w:val="28"/>
          <w:lang w:val="en-US"/>
        </w:rPr>
        <w:t xml:space="preserve"> and the judiciary as a whole.”</w:t>
      </w:r>
    </w:p>
    <w:p w14:paraId="68265F27" w14:textId="77777777" w:rsidR="002A5E65" w:rsidRDefault="002A5E65" w:rsidP="002A5E65">
      <w:pPr>
        <w:ind w:firstLine="567"/>
        <w:jc w:val="both"/>
        <w:rPr>
          <w:sz w:val="28"/>
          <w:szCs w:val="28"/>
          <w:lang w:val="en-US"/>
        </w:rPr>
      </w:pPr>
      <w:r w:rsidRPr="006E192C">
        <w:rPr>
          <w:sz w:val="28"/>
          <w:szCs w:val="28"/>
          <w:lang w:val="en-US"/>
        </w:rPr>
        <w:t xml:space="preserve">Thus, the reduction of the salary by only 27%, even for a small group of judges, is already a fact of violation of the Constitution of Ukraine and the independence of the judiciary. As for the reduction of the salary by 41% for judges of local courts, who make up the absolute majority of the judiciary, this, as we see, is a more gross and serious violation of the Constitution of Ukraine and the principle of </w:t>
      </w:r>
      <w:r>
        <w:rPr>
          <w:sz w:val="28"/>
          <w:szCs w:val="28"/>
          <w:lang w:val="en-US"/>
        </w:rPr>
        <w:t xml:space="preserve">the </w:t>
      </w:r>
      <w:r w:rsidRPr="006E192C">
        <w:rPr>
          <w:sz w:val="28"/>
          <w:szCs w:val="28"/>
          <w:lang w:val="en-US"/>
        </w:rPr>
        <w:t>judicial independence.</w:t>
      </w:r>
    </w:p>
    <w:p w14:paraId="231D4A83" w14:textId="77777777" w:rsidR="002A5E65" w:rsidRDefault="002A5E65" w:rsidP="002A5E65">
      <w:pPr>
        <w:ind w:firstLine="567"/>
        <w:jc w:val="both"/>
        <w:rPr>
          <w:sz w:val="28"/>
          <w:szCs w:val="28"/>
          <w:lang w:val="en-US"/>
        </w:rPr>
      </w:pPr>
      <w:r w:rsidRPr="006E192C">
        <w:rPr>
          <w:sz w:val="28"/>
          <w:szCs w:val="28"/>
          <w:lang w:val="en-US"/>
        </w:rPr>
        <w:t xml:space="preserve">Taking into account the principle of equality of judges, regardless of the instance in which the judge works, I ask you to provide an assessment of Paragraph 1 </w:t>
      </w:r>
      <w:r>
        <w:rPr>
          <w:sz w:val="28"/>
          <w:szCs w:val="28"/>
          <w:lang w:val="en-US"/>
        </w:rPr>
        <w:t>Section 3 Article</w:t>
      </w:r>
      <w:r w:rsidRPr="006E192C">
        <w:rPr>
          <w:sz w:val="28"/>
          <w:szCs w:val="28"/>
          <w:lang w:val="en-US"/>
        </w:rPr>
        <w:t xml:space="preserve"> 35 of the draft Law and Law </w:t>
      </w:r>
      <w:r>
        <w:rPr>
          <w:sz w:val="28"/>
          <w:szCs w:val="28"/>
          <w:lang w:val="en-US"/>
        </w:rPr>
        <w:t>No.</w:t>
      </w:r>
      <w:r w:rsidRPr="006E192C">
        <w:rPr>
          <w:sz w:val="28"/>
          <w:szCs w:val="28"/>
          <w:lang w:val="en-US"/>
        </w:rPr>
        <w:t xml:space="preserve">1402 in the same way as it was given by the Venice Commission regarding Paragraph 3 </w:t>
      </w:r>
      <w:r>
        <w:rPr>
          <w:sz w:val="28"/>
          <w:szCs w:val="28"/>
          <w:lang w:val="en-US"/>
        </w:rPr>
        <w:t xml:space="preserve">Section </w:t>
      </w:r>
      <w:r w:rsidRPr="006E192C">
        <w:rPr>
          <w:sz w:val="28"/>
          <w:szCs w:val="28"/>
          <w:lang w:val="en-US"/>
        </w:rPr>
        <w:t xml:space="preserve">3 </w:t>
      </w:r>
      <w:r>
        <w:rPr>
          <w:sz w:val="28"/>
          <w:szCs w:val="28"/>
          <w:lang w:val="en-US"/>
        </w:rPr>
        <w:t>Article</w:t>
      </w:r>
      <w:r w:rsidRPr="006E192C">
        <w:rPr>
          <w:sz w:val="28"/>
          <w:szCs w:val="28"/>
          <w:lang w:val="en-US"/>
        </w:rPr>
        <w:t xml:space="preserve"> 135 of Law </w:t>
      </w:r>
      <w:r>
        <w:rPr>
          <w:sz w:val="28"/>
          <w:szCs w:val="28"/>
          <w:lang w:val="en-US"/>
        </w:rPr>
        <w:t xml:space="preserve">No. </w:t>
      </w:r>
      <w:r w:rsidRPr="006E192C">
        <w:rPr>
          <w:sz w:val="28"/>
          <w:szCs w:val="28"/>
          <w:lang w:val="en-US"/>
        </w:rPr>
        <w:t xml:space="preserve">1402 in </w:t>
      </w:r>
      <w:r>
        <w:rPr>
          <w:sz w:val="28"/>
          <w:szCs w:val="28"/>
          <w:lang w:val="en-US"/>
        </w:rPr>
        <w:t>Opinion</w:t>
      </w:r>
      <w:r w:rsidRPr="006E192C">
        <w:rPr>
          <w:sz w:val="28"/>
          <w:szCs w:val="28"/>
          <w:lang w:val="en-US"/>
        </w:rPr>
        <w:t xml:space="preserve"> </w:t>
      </w:r>
      <w:r>
        <w:rPr>
          <w:sz w:val="28"/>
          <w:szCs w:val="28"/>
          <w:lang w:val="en-US"/>
        </w:rPr>
        <w:t>No.</w:t>
      </w:r>
      <w:r w:rsidRPr="006E192C">
        <w:rPr>
          <w:sz w:val="28"/>
          <w:szCs w:val="28"/>
          <w:lang w:val="en-US"/>
        </w:rPr>
        <w:t xml:space="preserve"> 969/2019.</w:t>
      </w:r>
    </w:p>
    <w:p w14:paraId="35C05A48" w14:textId="77777777" w:rsidR="002A5E65" w:rsidRPr="00361996" w:rsidRDefault="002A5E65" w:rsidP="002A5E65">
      <w:pPr>
        <w:ind w:firstLine="450"/>
        <w:jc w:val="both"/>
        <w:rPr>
          <w:rFonts w:cs="Courier New"/>
          <w:sz w:val="28"/>
          <w:szCs w:val="28"/>
          <w:lang w:val="en-US"/>
        </w:rPr>
      </w:pPr>
    </w:p>
    <w:p w14:paraId="2F545C11" w14:textId="77777777" w:rsidR="002A5E65" w:rsidRDefault="002A5E65" w:rsidP="002A5E65">
      <w:pPr>
        <w:ind w:firstLine="450"/>
        <w:jc w:val="both"/>
        <w:rPr>
          <w:rFonts w:cs="Courier New"/>
          <w:sz w:val="28"/>
          <w:szCs w:val="28"/>
          <w:lang w:val="en-US"/>
        </w:rPr>
      </w:pPr>
      <w:r w:rsidRPr="006E192C">
        <w:rPr>
          <w:rFonts w:cs="Courier New"/>
          <w:sz w:val="28"/>
          <w:szCs w:val="28"/>
          <w:lang w:val="en-US"/>
        </w:rPr>
        <w:t xml:space="preserve">The grounds for assessing and providing an opinion on Paragraph 1 </w:t>
      </w:r>
      <w:r>
        <w:rPr>
          <w:sz w:val="28"/>
          <w:szCs w:val="28"/>
          <w:lang w:val="en-US"/>
        </w:rPr>
        <w:t xml:space="preserve">Section </w:t>
      </w:r>
      <w:r w:rsidRPr="006E192C">
        <w:rPr>
          <w:rFonts w:cs="Courier New"/>
          <w:sz w:val="28"/>
          <w:szCs w:val="28"/>
          <w:lang w:val="en-US"/>
        </w:rPr>
        <w:t xml:space="preserve">3 </w:t>
      </w:r>
      <w:r>
        <w:rPr>
          <w:sz w:val="28"/>
          <w:szCs w:val="28"/>
          <w:lang w:val="en-US"/>
        </w:rPr>
        <w:t>Article</w:t>
      </w:r>
      <w:r w:rsidRPr="006E192C">
        <w:rPr>
          <w:sz w:val="28"/>
          <w:szCs w:val="28"/>
          <w:lang w:val="en-US"/>
        </w:rPr>
        <w:t xml:space="preserve"> </w:t>
      </w:r>
      <w:r w:rsidRPr="006E192C">
        <w:rPr>
          <w:rFonts w:cs="Courier New"/>
          <w:sz w:val="28"/>
          <w:szCs w:val="28"/>
          <w:lang w:val="en-US"/>
        </w:rPr>
        <w:t xml:space="preserve">135 of the Law of Ukraine </w:t>
      </w:r>
      <w:r>
        <w:rPr>
          <w:sz w:val="28"/>
          <w:szCs w:val="28"/>
          <w:lang w:val="en-US"/>
        </w:rPr>
        <w:t>‘</w:t>
      </w:r>
      <w:r w:rsidRPr="00361996">
        <w:rPr>
          <w:sz w:val="28"/>
          <w:szCs w:val="28"/>
          <w:lang w:val="en-US"/>
        </w:rPr>
        <w:t>On the Judiciary and the Status of Judges</w:t>
      </w:r>
      <w:r>
        <w:rPr>
          <w:sz w:val="28"/>
          <w:szCs w:val="28"/>
          <w:lang w:val="en-US"/>
        </w:rPr>
        <w:t xml:space="preserve">’ </w:t>
      </w:r>
      <w:r>
        <w:rPr>
          <w:rFonts w:cs="Courier New"/>
          <w:sz w:val="28"/>
          <w:szCs w:val="28"/>
          <w:lang w:val="en-US"/>
        </w:rPr>
        <w:t>should be</w:t>
      </w:r>
      <w:r w:rsidRPr="006E192C">
        <w:rPr>
          <w:rFonts w:cs="Courier New"/>
          <w:sz w:val="28"/>
          <w:szCs w:val="28"/>
          <w:lang w:val="en-US"/>
        </w:rPr>
        <w:t xml:space="preserve"> the following facts and circumstances.</w:t>
      </w:r>
    </w:p>
    <w:p w14:paraId="525CBED5" w14:textId="77777777" w:rsidR="002A5E65" w:rsidRDefault="002A5E65" w:rsidP="002A5E65">
      <w:pPr>
        <w:ind w:firstLine="450"/>
        <w:jc w:val="both"/>
        <w:rPr>
          <w:rFonts w:cs="Courier New"/>
          <w:sz w:val="28"/>
          <w:szCs w:val="28"/>
          <w:lang w:val="en-US"/>
        </w:rPr>
      </w:pPr>
    </w:p>
    <w:p w14:paraId="4B11D63B" w14:textId="77777777" w:rsidR="002A5E65" w:rsidRPr="00361996" w:rsidRDefault="002A5E65" w:rsidP="002A5E65">
      <w:pPr>
        <w:ind w:firstLine="450"/>
        <w:jc w:val="both"/>
        <w:rPr>
          <w:rFonts w:cs="Courier New"/>
          <w:sz w:val="28"/>
          <w:szCs w:val="28"/>
          <w:lang w:val="en-US"/>
        </w:rPr>
      </w:pPr>
      <w:r w:rsidRPr="006E192C">
        <w:rPr>
          <w:rFonts w:cs="Courier New"/>
          <w:sz w:val="28"/>
          <w:szCs w:val="28"/>
          <w:lang w:val="en-US"/>
        </w:rPr>
        <w:t xml:space="preserve">Paragraph 1 </w:t>
      </w:r>
      <w:r>
        <w:rPr>
          <w:sz w:val="28"/>
          <w:szCs w:val="28"/>
          <w:lang w:val="en-US"/>
        </w:rPr>
        <w:t xml:space="preserve">Section </w:t>
      </w:r>
      <w:r w:rsidRPr="006E192C">
        <w:rPr>
          <w:rFonts w:cs="Courier New"/>
          <w:sz w:val="28"/>
          <w:szCs w:val="28"/>
          <w:lang w:val="en-US"/>
        </w:rPr>
        <w:t xml:space="preserve">3 </w:t>
      </w:r>
      <w:r>
        <w:rPr>
          <w:sz w:val="28"/>
          <w:szCs w:val="28"/>
          <w:lang w:val="en-US"/>
        </w:rPr>
        <w:t>Article</w:t>
      </w:r>
      <w:r w:rsidRPr="006E192C">
        <w:rPr>
          <w:sz w:val="28"/>
          <w:szCs w:val="28"/>
          <w:lang w:val="en-US"/>
        </w:rPr>
        <w:t xml:space="preserve"> </w:t>
      </w:r>
      <w:r w:rsidRPr="006E192C">
        <w:rPr>
          <w:rFonts w:cs="Courier New"/>
          <w:sz w:val="28"/>
          <w:szCs w:val="28"/>
          <w:lang w:val="en-US"/>
        </w:rPr>
        <w:t xml:space="preserve">135 of the Law of Ukraine </w:t>
      </w:r>
      <w:r>
        <w:rPr>
          <w:sz w:val="28"/>
          <w:szCs w:val="28"/>
          <w:lang w:val="en-US"/>
        </w:rPr>
        <w:t>‘</w:t>
      </w:r>
      <w:r w:rsidRPr="00361996">
        <w:rPr>
          <w:sz w:val="28"/>
          <w:szCs w:val="28"/>
          <w:lang w:val="en-US"/>
        </w:rPr>
        <w:t>On the Judiciary and the Status of Judges</w:t>
      </w:r>
      <w:r>
        <w:rPr>
          <w:sz w:val="28"/>
          <w:szCs w:val="28"/>
          <w:lang w:val="en-US"/>
        </w:rPr>
        <w:t>’</w:t>
      </w:r>
      <w:r w:rsidRPr="006E192C">
        <w:rPr>
          <w:rFonts w:cs="Courier New"/>
          <w:sz w:val="28"/>
          <w:szCs w:val="28"/>
          <w:lang w:val="en-US"/>
        </w:rPr>
        <w:t xml:space="preserve"> </w:t>
      </w:r>
      <w:r>
        <w:rPr>
          <w:rFonts w:cs="Courier New"/>
          <w:sz w:val="28"/>
          <w:szCs w:val="28"/>
          <w:lang w:val="en-US"/>
        </w:rPr>
        <w:t>stipulates</w:t>
      </w:r>
      <w:r w:rsidRPr="00361996">
        <w:rPr>
          <w:rFonts w:cs="Courier New"/>
          <w:sz w:val="28"/>
          <w:szCs w:val="28"/>
          <w:lang w:val="en-US"/>
        </w:rPr>
        <w:t xml:space="preserve">: </w:t>
      </w:r>
    </w:p>
    <w:p w14:paraId="06548202" w14:textId="77777777" w:rsidR="002A5E65" w:rsidRPr="00361996" w:rsidRDefault="002A5E65" w:rsidP="002A5E65">
      <w:pPr>
        <w:ind w:firstLine="450"/>
        <w:jc w:val="both"/>
        <w:rPr>
          <w:rFonts w:cs="Courier New"/>
          <w:i/>
          <w:iCs/>
          <w:sz w:val="28"/>
          <w:szCs w:val="28"/>
          <w:lang w:val="en-US"/>
        </w:rPr>
      </w:pPr>
      <w:r>
        <w:rPr>
          <w:rFonts w:cs="Courier New"/>
          <w:i/>
          <w:iCs/>
          <w:sz w:val="28"/>
          <w:szCs w:val="28"/>
          <w:lang w:val="en-US"/>
        </w:rPr>
        <w:t>“</w:t>
      </w:r>
      <w:r w:rsidRPr="00361996">
        <w:rPr>
          <w:rFonts w:cs="Courier New"/>
          <w:i/>
          <w:iCs/>
          <w:sz w:val="28"/>
          <w:szCs w:val="28"/>
          <w:lang w:val="en-US"/>
        </w:rPr>
        <w:t xml:space="preserve">3. </w:t>
      </w:r>
      <w:r w:rsidRPr="006E192C">
        <w:rPr>
          <w:rFonts w:cs="Courier New"/>
          <w:i/>
          <w:iCs/>
          <w:sz w:val="28"/>
          <w:szCs w:val="28"/>
          <w:lang w:val="en-US"/>
        </w:rPr>
        <w:t>The basic salary of a judge</w:t>
      </w:r>
      <w:r>
        <w:rPr>
          <w:rFonts w:cs="Courier New"/>
          <w:i/>
          <w:iCs/>
          <w:sz w:val="28"/>
          <w:szCs w:val="28"/>
          <w:lang w:val="en-US"/>
        </w:rPr>
        <w:t xml:space="preserve"> amounts to</w:t>
      </w:r>
      <w:r w:rsidRPr="00361996">
        <w:rPr>
          <w:rFonts w:cs="Courier New"/>
          <w:i/>
          <w:iCs/>
          <w:sz w:val="28"/>
          <w:szCs w:val="28"/>
          <w:lang w:val="en-US"/>
        </w:rPr>
        <w:t>:</w:t>
      </w:r>
    </w:p>
    <w:p w14:paraId="730C41C4" w14:textId="77777777" w:rsidR="002A5E65" w:rsidRPr="00361996" w:rsidRDefault="002A5E65" w:rsidP="002A5E65">
      <w:pPr>
        <w:ind w:firstLine="450"/>
        <w:jc w:val="both"/>
        <w:rPr>
          <w:rFonts w:cs="Courier New"/>
          <w:b/>
          <w:bCs/>
          <w:sz w:val="28"/>
          <w:szCs w:val="28"/>
          <w:lang w:val="en-US"/>
        </w:rPr>
      </w:pPr>
      <w:r w:rsidRPr="00361996">
        <w:rPr>
          <w:rFonts w:cs="Courier New"/>
          <w:i/>
          <w:iCs/>
          <w:sz w:val="28"/>
          <w:szCs w:val="28"/>
          <w:lang w:val="en-US"/>
        </w:rPr>
        <w:t xml:space="preserve">1) </w:t>
      </w:r>
      <w:r>
        <w:rPr>
          <w:rFonts w:cs="Courier New"/>
          <w:i/>
          <w:iCs/>
          <w:sz w:val="28"/>
          <w:szCs w:val="28"/>
          <w:lang w:val="en-US"/>
        </w:rPr>
        <w:t xml:space="preserve">for the </w:t>
      </w:r>
      <w:r w:rsidRPr="006E192C">
        <w:rPr>
          <w:rFonts w:cs="Courier New"/>
          <w:i/>
          <w:iCs/>
          <w:sz w:val="28"/>
          <w:szCs w:val="28"/>
          <w:lang w:val="en-US"/>
        </w:rPr>
        <w:t>judges of the local court</w:t>
      </w:r>
      <w:r>
        <w:rPr>
          <w:rFonts w:cs="Courier New"/>
          <w:i/>
          <w:iCs/>
          <w:sz w:val="28"/>
          <w:szCs w:val="28"/>
          <w:lang w:val="en-US"/>
        </w:rPr>
        <w:t>s:</w:t>
      </w:r>
      <w:r w:rsidRPr="00361996">
        <w:rPr>
          <w:rFonts w:cs="Courier New"/>
          <w:i/>
          <w:iCs/>
          <w:sz w:val="28"/>
          <w:szCs w:val="28"/>
          <w:lang w:val="en-US"/>
        </w:rPr>
        <w:t xml:space="preserve"> 30 </w:t>
      </w:r>
      <w:r w:rsidRPr="006E192C">
        <w:rPr>
          <w:rFonts w:cs="Courier New"/>
          <w:i/>
          <w:iCs/>
          <w:sz w:val="28"/>
          <w:szCs w:val="28"/>
          <w:lang w:val="en-US"/>
        </w:rPr>
        <w:t>subsistence minimums for able-bodied persons</w:t>
      </w:r>
      <w:r w:rsidRPr="00361996">
        <w:rPr>
          <w:rFonts w:cs="Courier New"/>
          <w:i/>
          <w:iCs/>
          <w:sz w:val="28"/>
          <w:szCs w:val="28"/>
          <w:lang w:val="en-US"/>
        </w:rPr>
        <w:t>,</w:t>
      </w:r>
      <w:r>
        <w:rPr>
          <w:rFonts w:cs="Courier New"/>
          <w:i/>
          <w:iCs/>
          <w:sz w:val="28"/>
          <w:szCs w:val="28"/>
          <w:lang w:val="en-US"/>
        </w:rPr>
        <w:t xml:space="preserve"> which</w:t>
      </w:r>
      <w:r w:rsidRPr="00361996">
        <w:rPr>
          <w:rFonts w:cs="Courier New"/>
          <w:i/>
          <w:iCs/>
          <w:sz w:val="28"/>
          <w:szCs w:val="28"/>
          <w:lang w:val="en-US"/>
        </w:rPr>
        <w:t xml:space="preserve"> </w:t>
      </w:r>
      <w:r w:rsidRPr="006E192C">
        <w:rPr>
          <w:rFonts w:cs="Courier New"/>
          <w:i/>
          <w:iCs/>
          <w:sz w:val="28"/>
          <w:szCs w:val="28"/>
          <w:lang w:val="en-US"/>
        </w:rPr>
        <w:t xml:space="preserve">is set for </w:t>
      </w:r>
      <w:r>
        <w:rPr>
          <w:rFonts w:cs="Courier New"/>
          <w:i/>
          <w:iCs/>
          <w:sz w:val="28"/>
          <w:szCs w:val="28"/>
          <w:lang w:val="en-US"/>
        </w:rPr>
        <w:t xml:space="preserve">the </w:t>
      </w:r>
      <w:r w:rsidRPr="006E192C">
        <w:rPr>
          <w:rFonts w:cs="Courier New"/>
          <w:i/>
          <w:iCs/>
          <w:sz w:val="28"/>
          <w:szCs w:val="28"/>
          <w:lang w:val="en-US"/>
        </w:rPr>
        <w:t>1</w:t>
      </w:r>
      <w:r>
        <w:rPr>
          <w:rFonts w:cs="Courier New"/>
          <w:i/>
          <w:iCs/>
          <w:sz w:val="28"/>
          <w:szCs w:val="28"/>
          <w:lang w:val="en-US"/>
        </w:rPr>
        <w:t xml:space="preserve">st </w:t>
      </w:r>
      <w:r w:rsidRPr="006E192C">
        <w:rPr>
          <w:rFonts w:cs="Courier New"/>
          <w:i/>
          <w:iCs/>
          <w:sz w:val="28"/>
          <w:szCs w:val="28"/>
          <w:lang w:val="en-US"/>
        </w:rPr>
        <w:t>January of the calendar year</w:t>
      </w:r>
      <w:r w:rsidRPr="00361996">
        <w:rPr>
          <w:rFonts w:cs="Courier New"/>
          <w:i/>
          <w:iCs/>
          <w:sz w:val="28"/>
          <w:szCs w:val="28"/>
          <w:lang w:val="en-US"/>
        </w:rPr>
        <w:t>;</w:t>
      </w:r>
      <w:r>
        <w:rPr>
          <w:rFonts w:cs="Courier New"/>
          <w:i/>
          <w:iCs/>
          <w:sz w:val="28"/>
          <w:szCs w:val="28"/>
          <w:lang w:val="en-US"/>
        </w:rPr>
        <w:t>”</w:t>
      </w:r>
    </w:p>
    <w:p w14:paraId="38440180" w14:textId="77777777" w:rsidR="002A5E65" w:rsidRPr="00361996" w:rsidRDefault="002A5E65" w:rsidP="002A5E65">
      <w:pPr>
        <w:ind w:firstLine="450"/>
        <w:rPr>
          <w:b/>
          <w:bCs/>
          <w:color w:val="000000"/>
          <w:sz w:val="28"/>
          <w:szCs w:val="28"/>
          <w:lang w:val="en-US"/>
        </w:rPr>
      </w:pPr>
    </w:p>
    <w:p w14:paraId="23FA6ABC" w14:textId="77777777" w:rsidR="002A5E65" w:rsidRDefault="002A5E65" w:rsidP="002A5E65">
      <w:pPr>
        <w:ind w:firstLine="567"/>
        <w:jc w:val="both"/>
        <w:rPr>
          <w:sz w:val="28"/>
          <w:szCs w:val="28"/>
          <w:lang w:val="en-US"/>
        </w:rPr>
      </w:pPr>
      <w:r w:rsidRPr="006E192C">
        <w:rPr>
          <w:sz w:val="28"/>
          <w:szCs w:val="28"/>
          <w:lang w:val="en-US"/>
        </w:rPr>
        <w:t>The first Law of Ukraine, which determined the amount of judges' remune</w:t>
      </w:r>
      <w:r>
        <w:rPr>
          <w:sz w:val="28"/>
          <w:szCs w:val="28"/>
          <w:lang w:val="en-US"/>
        </w:rPr>
        <w:t>ration, was the Law of Ukraine ‘</w:t>
      </w:r>
      <w:r w:rsidRPr="006E192C">
        <w:rPr>
          <w:sz w:val="28"/>
          <w:szCs w:val="28"/>
          <w:lang w:val="en-US"/>
        </w:rPr>
        <w:t>On the Status of Judges</w:t>
      </w:r>
      <w:r>
        <w:rPr>
          <w:sz w:val="28"/>
          <w:szCs w:val="28"/>
          <w:lang w:val="en-US"/>
        </w:rPr>
        <w:t>’</w:t>
      </w:r>
      <w:r w:rsidRPr="006E192C">
        <w:rPr>
          <w:sz w:val="28"/>
          <w:szCs w:val="28"/>
          <w:lang w:val="en-US"/>
        </w:rPr>
        <w:t xml:space="preserve"> </w:t>
      </w:r>
      <w:r>
        <w:rPr>
          <w:sz w:val="28"/>
          <w:szCs w:val="28"/>
          <w:lang w:val="en-US"/>
        </w:rPr>
        <w:t>No.</w:t>
      </w:r>
      <w:r w:rsidRPr="006E192C">
        <w:rPr>
          <w:sz w:val="28"/>
          <w:szCs w:val="28"/>
          <w:lang w:val="en-US"/>
        </w:rPr>
        <w:t xml:space="preserve"> 2862-XII of 15.12.1992.</w:t>
      </w:r>
    </w:p>
    <w:p w14:paraId="58DD82F7" w14:textId="77777777" w:rsidR="002A5E65" w:rsidRPr="00361996" w:rsidRDefault="002A5E65" w:rsidP="002A5E65">
      <w:pPr>
        <w:ind w:firstLine="567"/>
        <w:jc w:val="both"/>
        <w:rPr>
          <w:sz w:val="28"/>
          <w:szCs w:val="28"/>
          <w:lang w:val="en-US"/>
        </w:rPr>
      </w:pPr>
      <w:r>
        <w:rPr>
          <w:sz w:val="28"/>
          <w:szCs w:val="28"/>
          <w:lang w:val="en-US"/>
        </w:rPr>
        <w:t>Pursuant to</w:t>
      </w:r>
      <w:r w:rsidRPr="00361996">
        <w:rPr>
          <w:sz w:val="28"/>
          <w:szCs w:val="28"/>
          <w:lang w:val="en-US"/>
        </w:rPr>
        <w:t xml:space="preserve"> </w:t>
      </w:r>
      <w:r>
        <w:rPr>
          <w:sz w:val="28"/>
          <w:szCs w:val="28"/>
          <w:lang w:val="en-US"/>
        </w:rPr>
        <w:t>Section</w:t>
      </w:r>
      <w:r w:rsidRPr="00361996">
        <w:rPr>
          <w:sz w:val="28"/>
          <w:szCs w:val="28"/>
          <w:lang w:val="en-US"/>
        </w:rPr>
        <w:t xml:space="preserve"> 2 </w:t>
      </w:r>
      <w:r>
        <w:rPr>
          <w:sz w:val="28"/>
          <w:szCs w:val="28"/>
          <w:lang w:val="en-US"/>
        </w:rPr>
        <w:t>Article</w:t>
      </w:r>
      <w:r w:rsidRPr="00361996">
        <w:rPr>
          <w:sz w:val="28"/>
          <w:szCs w:val="28"/>
          <w:lang w:val="en-US"/>
        </w:rPr>
        <w:t xml:space="preserve"> 44 </w:t>
      </w:r>
      <w:r>
        <w:rPr>
          <w:sz w:val="28"/>
          <w:szCs w:val="28"/>
          <w:lang w:val="en-US"/>
        </w:rPr>
        <w:t>of Law</w:t>
      </w:r>
      <w:r w:rsidRPr="00361996">
        <w:rPr>
          <w:sz w:val="28"/>
          <w:szCs w:val="28"/>
          <w:lang w:val="en-US"/>
        </w:rPr>
        <w:t xml:space="preserve"> </w:t>
      </w:r>
      <w:r>
        <w:rPr>
          <w:sz w:val="28"/>
          <w:szCs w:val="28"/>
          <w:lang w:val="en-US"/>
        </w:rPr>
        <w:t>No.</w:t>
      </w:r>
      <w:r w:rsidRPr="00361996">
        <w:rPr>
          <w:sz w:val="28"/>
          <w:szCs w:val="28"/>
          <w:lang w:val="en-US"/>
        </w:rPr>
        <w:t xml:space="preserve"> 2862-XII </w:t>
      </w:r>
      <w:r w:rsidRPr="006E192C">
        <w:rPr>
          <w:sz w:val="28"/>
          <w:szCs w:val="28"/>
          <w:lang w:val="en-US"/>
        </w:rPr>
        <w:t>the judges</w:t>
      </w:r>
      <w:r>
        <w:rPr>
          <w:sz w:val="28"/>
          <w:szCs w:val="28"/>
          <w:lang w:val="en-US"/>
        </w:rPr>
        <w:t xml:space="preserve">’ </w:t>
      </w:r>
      <w:r w:rsidRPr="006E192C">
        <w:rPr>
          <w:sz w:val="28"/>
          <w:szCs w:val="28"/>
          <w:lang w:val="en-US"/>
        </w:rPr>
        <w:t>salaries were set as a percentage of the salary of the President of the Supreme Court of Ukraine and could not be less than 50 percent of his</w:t>
      </w:r>
      <w:r>
        <w:rPr>
          <w:sz w:val="28"/>
          <w:szCs w:val="28"/>
          <w:lang w:val="en-US"/>
        </w:rPr>
        <w:t>/her</w:t>
      </w:r>
      <w:r w:rsidRPr="006E192C">
        <w:rPr>
          <w:sz w:val="28"/>
          <w:szCs w:val="28"/>
          <w:lang w:val="en-US"/>
        </w:rPr>
        <w:t xml:space="preserve"> salary</w:t>
      </w:r>
      <w:r w:rsidRPr="00361996">
        <w:rPr>
          <w:sz w:val="28"/>
          <w:szCs w:val="28"/>
          <w:lang w:val="en-US"/>
        </w:rPr>
        <w:t xml:space="preserve">. </w:t>
      </w:r>
      <w:r>
        <w:rPr>
          <w:sz w:val="28"/>
          <w:szCs w:val="28"/>
          <w:lang w:val="en-US"/>
        </w:rPr>
        <w:t>Section</w:t>
      </w:r>
      <w:r w:rsidRPr="00361996">
        <w:rPr>
          <w:sz w:val="28"/>
          <w:szCs w:val="28"/>
          <w:lang w:val="en-US"/>
        </w:rPr>
        <w:t xml:space="preserve"> 2 </w:t>
      </w:r>
      <w:r>
        <w:rPr>
          <w:sz w:val="28"/>
          <w:szCs w:val="28"/>
          <w:lang w:val="en-US"/>
        </w:rPr>
        <w:t>Article</w:t>
      </w:r>
      <w:r w:rsidRPr="00361996">
        <w:rPr>
          <w:sz w:val="28"/>
          <w:szCs w:val="28"/>
          <w:lang w:val="en-US"/>
        </w:rPr>
        <w:t xml:space="preserve"> 44 </w:t>
      </w:r>
      <w:r>
        <w:rPr>
          <w:sz w:val="28"/>
          <w:szCs w:val="28"/>
          <w:lang w:val="en-US"/>
        </w:rPr>
        <w:t>of the Law stipulates</w:t>
      </w:r>
      <w:r w:rsidRPr="00361996">
        <w:rPr>
          <w:sz w:val="28"/>
          <w:szCs w:val="28"/>
          <w:lang w:val="en-US"/>
        </w:rPr>
        <w:t xml:space="preserve">: </w:t>
      </w:r>
    </w:p>
    <w:p w14:paraId="44F6214F" w14:textId="77777777" w:rsidR="002A5E65" w:rsidRPr="00361996" w:rsidRDefault="002A5E65" w:rsidP="002A5E65">
      <w:pPr>
        <w:ind w:firstLine="600"/>
        <w:jc w:val="both"/>
        <w:rPr>
          <w:color w:val="000000"/>
          <w:sz w:val="28"/>
          <w:szCs w:val="28"/>
          <w:lang w:val="en-US"/>
        </w:rPr>
      </w:pPr>
      <w:r>
        <w:rPr>
          <w:color w:val="000000"/>
          <w:sz w:val="28"/>
          <w:szCs w:val="28"/>
          <w:lang w:val="en-US"/>
        </w:rPr>
        <w:lastRenderedPageBreak/>
        <w:t>“</w:t>
      </w:r>
      <w:r w:rsidRPr="00361996">
        <w:rPr>
          <w:i/>
          <w:iCs/>
          <w:color w:val="000000"/>
          <w:sz w:val="28"/>
          <w:szCs w:val="28"/>
          <w:lang w:val="en-US"/>
        </w:rPr>
        <w:t>2. </w:t>
      </w:r>
      <w:r w:rsidRPr="006E192C">
        <w:rPr>
          <w:i/>
          <w:iCs/>
          <w:color w:val="000000"/>
          <w:sz w:val="28"/>
          <w:szCs w:val="28"/>
          <w:lang w:val="en-US"/>
        </w:rPr>
        <w:t xml:space="preserve">The </w:t>
      </w:r>
      <w:r>
        <w:rPr>
          <w:i/>
          <w:iCs/>
          <w:color w:val="000000"/>
          <w:sz w:val="28"/>
          <w:szCs w:val="28"/>
          <w:lang w:val="en-US"/>
        </w:rPr>
        <w:t>amount</w:t>
      </w:r>
      <w:r w:rsidRPr="006E192C">
        <w:rPr>
          <w:i/>
          <w:iCs/>
          <w:color w:val="000000"/>
          <w:sz w:val="28"/>
          <w:szCs w:val="28"/>
          <w:lang w:val="en-US"/>
        </w:rPr>
        <w:t xml:space="preserve"> of </w:t>
      </w:r>
      <w:r>
        <w:rPr>
          <w:i/>
          <w:iCs/>
          <w:color w:val="000000"/>
          <w:sz w:val="28"/>
          <w:szCs w:val="28"/>
          <w:lang w:val="en-US"/>
        </w:rPr>
        <w:t xml:space="preserve">the </w:t>
      </w:r>
      <w:r w:rsidRPr="006E192C">
        <w:rPr>
          <w:i/>
          <w:iCs/>
          <w:color w:val="000000"/>
          <w:sz w:val="28"/>
          <w:szCs w:val="28"/>
          <w:lang w:val="en-US"/>
        </w:rPr>
        <w:t xml:space="preserve">judges' salaries shall be set as </w:t>
      </w:r>
      <w:r>
        <w:rPr>
          <w:i/>
          <w:iCs/>
          <w:color w:val="000000"/>
          <w:sz w:val="28"/>
          <w:szCs w:val="28"/>
          <w:u w:val="single"/>
          <w:lang w:val="en-US"/>
        </w:rPr>
        <w:t>a</w:t>
      </w:r>
      <w:r w:rsidRPr="00361996">
        <w:rPr>
          <w:i/>
          <w:iCs/>
          <w:color w:val="000000"/>
          <w:sz w:val="28"/>
          <w:szCs w:val="28"/>
          <w:u w:val="single"/>
          <w:lang w:val="en-US"/>
        </w:rPr>
        <w:t xml:space="preserve"> </w:t>
      </w:r>
      <w:r w:rsidRPr="006E192C">
        <w:rPr>
          <w:i/>
          <w:iCs/>
          <w:color w:val="000000"/>
          <w:sz w:val="28"/>
          <w:szCs w:val="28"/>
          <w:u w:val="single"/>
          <w:lang w:val="en-US"/>
        </w:rPr>
        <w:t xml:space="preserve">percentage of the salary of the President of the Supreme Court of Ukraine and may not be less than 50 percent of </w:t>
      </w:r>
      <w:r>
        <w:rPr>
          <w:i/>
          <w:iCs/>
          <w:color w:val="000000"/>
          <w:sz w:val="28"/>
          <w:szCs w:val="28"/>
          <w:u w:val="single"/>
          <w:lang w:val="en-US"/>
        </w:rPr>
        <w:t>his/her</w:t>
      </w:r>
      <w:r w:rsidRPr="006E192C">
        <w:rPr>
          <w:i/>
          <w:iCs/>
          <w:color w:val="000000"/>
          <w:sz w:val="28"/>
          <w:szCs w:val="28"/>
          <w:u w:val="single"/>
          <w:lang w:val="en-US"/>
        </w:rPr>
        <w:t xml:space="preserve"> salar</w:t>
      </w:r>
      <w:r>
        <w:rPr>
          <w:i/>
          <w:iCs/>
          <w:color w:val="000000"/>
          <w:sz w:val="28"/>
          <w:szCs w:val="28"/>
          <w:u w:val="single"/>
          <w:lang w:val="en-US"/>
        </w:rPr>
        <w:t>y</w:t>
      </w:r>
      <w:r w:rsidRPr="00361996">
        <w:rPr>
          <w:i/>
          <w:iCs/>
          <w:color w:val="000000"/>
          <w:sz w:val="28"/>
          <w:szCs w:val="28"/>
          <w:lang w:val="en-US"/>
        </w:rPr>
        <w:t xml:space="preserve">. </w:t>
      </w:r>
      <w:r w:rsidRPr="006E192C">
        <w:rPr>
          <w:i/>
          <w:iCs/>
          <w:color w:val="000000"/>
          <w:sz w:val="28"/>
          <w:szCs w:val="28"/>
          <w:lang w:val="en-US"/>
        </w:rPr>
        <w:t>The salary of a judge may not be less than 80 percent of the salary of the President of the Court in which the judge works</w:t>
      </w:r>
      <w:r w:rsidRPr="00361996">
        <w:rPr>
          <w:color w:val="000000"/>
          <w:sz w:val="28"/>
          <w:szCs w:val="28"/>
          <w:lang w:val="en-US"/>
        </w:rPr>
        <w:t>.</w:t>
      </w:r>
      <w:r>
        <w:rPr>
          <w:color w:val="000000"/>
          <w:sz w:val="28"/>
          <w:szCs w:val="28"/>
          <w:lang w:val="en-US"/>
        </w:rPr>
        <w:t>”</w:t>
      </w:r>
    </w:p>
    <w:p w14:paraId="3168BCE6" w14:textId="77777777" w:rsidR="002A5E65" w:rsidRPr="00361996" w:rsidRDefault="002A5E65" w:rsidP="002A5E65">
      <w:pPr>
        <w:ind w:firstLine="680"/>
        <w:jc w:val="both"/>
        <w:rPr>
          <w:sz w:val="28"/>
          <w:szCs w:val="28"/>
          <w:lang w:val="en-US"/>
        </w:rPr>
      </w:pPr>
    </w:p>
    <w:p w14:paraId="1A239E4C" w14:textId="77777777" w:rsidR="002A5E65" w:rsidRPr="006E192C" w:rsidRDefault="002A5E65" w:rsidP="002A5E65">
      <w:pPr>
        <w:ind w:firstLine="567"/>
        <w:jc w:val="both"/>
        <w:rPr>
          <w:sz w:val="28"/>
          <w:szCs w:val="28"/>
          <w:lang w:val="en-US"/>
        </w:rPr>
      </w:pPr>
      <w:r>
        <w:rPr>
          <w:sz w:val="28"/>
          <w:szCs w:val="28"/>
          <w:lang w:val="en-US"/>
        </w:rPr>
        <w:t>Thus, Ukraine</w:t>
      </w:r>
      <w:r w:rsidRPr="006E192C">
        <w:rPr>
          <w:sz w:val="28"/>
          <w:szCs w:val="28"/>
          <w:lang w:val="en-US"/>
        </w:rPr>
        <w:t xml:space="preserve"> as a democratic state</w:t>
      </w:r>
      <w:r>
        <w:rPr>
          <w:sz w:val="28"/>
          <w:szCs w:val="28"/>
          <w:lang w:val="en-US"/>
        </w:rPr>
        <w:t xml:space="preserve"> </w:t>
      </w:r>
      <w:r w:rsidRPr="006E192C">
        <w:rPr>
          <w:sz w:val="28"/>
          <w:szCs w:val="28"/>
          <w:lang w:val="en-US"/>
        </w:rPr>
        <w:t xml:space="preserve">created a third branch of government and guaranteed each </w:t>
      </w:r>
      <w:r w:rsidRPr="00D95F6C">
        <w:rPr>
          <w:sz w:val="28"/>
          <w:szCs w:val="28"/>
          <w:lang w:val="en-US"/>
        </w:rPr>
        <w:t xml:space="preserve">first-instance judge </w:t>
      </w:r>
      <w:r w:rsidRPr="006E192C">
        <w:rPr>
          <w:sz w:val="28"/>
          <w:szCs w:val="28"/>
          <w:lang w:val="en-US"/>
        </w:rPr>
        <w:t>that his</w:t>
      </w:r>
      <w:r>
        <w:rPr>
          <w:sz w:val="28"/>
          <w:szCs w:val="28"/>
          <w:lang w:val="en-US"/>
        </w:rPr>
        <w:t>/her</w:t>
      </w:r>
      <w:r w:rsidRPr="006E192C">
        <w:rPr>
          <w:sz w:val="28"/>
          <w:szCs w:val="28"/>
          <w:lang w:val="en-US"/>
        </w:rPr>
        <w:t xml:space="preserve"> level of independence in terms of judicial remuneration - salary - could not be less than 50 percent of the salary of the President of the Supreme Court, </w:t>
      </w:r>
      <w:r w:rsidRPr="006E192C">
        <w:rPr>
          <w:b/>
          <w:bCs/>
          <w:sz w:val="28"/>
          <w:szCs w:val="28"/>
          <w:lang w:val="en-US"/>
        </w:rPr>
        <w:t>regardless of the salary to be set for the President of the Supreme Court.</w:t>
      </w:r>
    </w:p>
    <w:p w14:paraId="637C7BCF" w14:textId="77777777" w:rsidR="002A5E65" w:rsidRPr="006E192C" w:rsidRDefault="002A5E65" w:rsidP="002A5E65">
      <w:pPr>
        <w:ind w:firstLine="567"/>
        <w:jc w:val="both"/>
        <w:rPr>
          <w:sz w:val="28"/>
          <w:szCs w:val="28"/>
          <w:lang w:val="en-US"/>
        </w:rPr>
      </w:pPr>
    </w:p>
    <w:p w14:paraId="39A6A8DD" w14:textId="77777777" w:rsidR="002A5E65" w:rsidRDefault="002A5E65" w:rsidP="002A5E65">
      <w:pPr>
        <w:ind w:firstLine="567"/>
        <w:jc w:val="both"/>
        <w:rPr>
          <w:color w:val="000000"/>
          <w:sz w:val="28"/>
          <w:szCs w:val="28"/>
          <w:lang w:val="en-US"/>
        </w:rPr>
      </w:pPr>
    </w:p>
    <w:p w14:paraId="49A8F901" w14:textId="77777777" w:rsidR="002A5E65" w:rsidRPr="00D95F6C" w:rsidRDefault="002A5E65" w:rsidP="002A5E65">
      <w:pPr>
        <w:ind w:firstLine="567"/>
        <w:jc w:val="both"/>
        <w:rPr>
          <w:color w:val="000000"/>
          <w:sz w:val="28"/>
          <w:szCs w:val="28"/>
          <w:lang w:val="en-US"/>
        </w:rPr>
      </w:pPr>
      <w:r w:rsidRPr="00D95F6C">
        <w:rPr>
          <w:color w:val="000000"/>
          <w:sz w:val="28"/>
          <w:szCs w:val="28"/>
          <w:lang w:val="en-US"/>
        </w:rPr>
        <w:t xml:space="preserve">In 2007, the </w:t>
      </w:r>
      <w:proofErr w:type="spellStart"/>
      <w:r w:rsidRPr="00D95F6C">
        <w:rPr>
          <w:color w:val="000000"/>
          <w:sz w:val="28"/>
          <w:szCs w:val="28"/>
          <w:lang w:val="en-US"/>
        </w:rPr>
        <w:t>Verkhovna</w:t>
      </w:r>
      <w:proofErr w:type="spellEnd"/>
      <w:r w:rsidRPr="00D95F6C">
        <w:rPr>
          <w:color w:val="000000"/>
          <w:sz w:val="28"/>
          <w:szCs w:val="28"/>
          <w:lang w:val="en-US"/>
        </w:rPr>
        <w:t xml:space="preserve"> Rada of Ukra</w:t>
      </w:r>
      <w:r>
        <w:rPr>
          <w:color w:val="000000"/>
          <w:sz w:val="28"/>
          <w:szCs w:val="28"/>
          <w:lang w:val="en-US"/>
        </w:rPr>
        <w:t>ine adopted the Law of Ukraine ‘</w:t>
      </w:r>
      <w:r w:rsidRPr="00D95F6C">
        <w:rPr>
          <w:color w:val="000000"/>
          <w:sz w:val="28"/>
          <w:szCs w:val="28"/>
          <w:lang w:val="en-US"/>
        </w:rPr>
        <w:t>On the State Budget of Ukraine for 2008 and on Amendments to Certain Legislative Acts of Ukraine</w:t>
      </w:r>
      <w:r>
        <w:rPr>
          <w:color w:val="000000"/>
          <w:sz w:val="28"/>
          <w:szCs w:val="28"/>
          <w:lang w:val="en-US"/>
        </w:rPr>
        <w:t>’</w:t>
      </w:r>
      <w:r w:rsidRPr="00D95F6C">
        <w:rPr>
          <w:color w:val="000000"/>
          <w:sz w:val="28"/>
          <w:szCs w:val="28"/>
          <w:lang w:val="en-US"/>
        </w:rPr>
        <w:t xml:space="preserve"> </w:t>
      </w:r>
      <w:r>
        <w:rPr>
          <w:color w:val="000000"/>
          <w:sz w:val="28"/>
          <w:szCs w:val="28"/>
          <w:lang w:val="en-US"/>
        </w:rPr>
        <w:t>No.</w:t>
      </w:r>
      <w:r w:rsidRPr="00D95F6C">
        <w:rPr>
          <w:color w:val="000000"/>
          <w:sz w:val="28"/>
          <w:szCs w:val="28"/>
          <w:lang w:val="en-US"/>
        </w:rPr>
        <w:t xml:space="preserve"> 107-VI.</w:t>
      </w:r>
      <w:r w:rsidRPr="00D95F6C">
        <w:rPr>
          <w:lang w:val="en-US"/>
        </w:rPr>
        <w:t xml:space="preserve"> </w:t>
      </w:r>
      <w:r w:rsidRPr="00D95F6C">
        <w:rPr>
          <w:color w:val="000000"/>
          <w:sz w:val="28"/>
          <w:szCs w:val="28"/>
          <w:lang w:val="en-US"/>
        </w:rPr>
        <w:t>Subparagraph</w:t>
      </w:r>
      <w:r>
        <w:rPr>
          <w:color w:val="000000"/>
          <w:sz w:val="28"/>
          <w:szCs w:val="28"/>
          <w:lang w:val="en-US"/>
        </w:rPr>
        <w:t xml:space="preserve"> 2a </w:t>
      </w:r>
      <w:r w:rsidRPr="00D95F6C">
        <w:rPr>
          <w:color w:val="000000"/>
          <w:sz w:val="28"/>
          <w:szCs w:val="28"/>
          <w:lang w:val="en-US"/>
        </w:rPr>
        <w:t>Paragraph 61 Chapter</w:t>
      </w:r>
      <w:r>
        <w:rPr>
          <w:color w:val="000000"/>
          <w:sz w:val="28"/>
          <w:szCs w:val="28"/>
          <w:lang w:val="en-US"/>
        </w:rPr>
        <w:t xml:space="preserve"> </w:t>
      </w:r>
      <w:r w:rsidRPr="00D95F6C">
        <w:rPr>
          <w:color w:val="000000"/>
          <w:sz w:val="28"/>
          <w:szCs w:val="28"/>
          <w:lang w:val="en-US"/>
        </w:rPr>
        <w:t>II</w:t>
      </w:r>
      <w:r>
        <w:rPr>
          <w:color w:val="000000"/>
          <w:sz w:val="28"/>
          <w:szCs w:val="28"/>
          <w:lang w:val="en-US"/>
        </w:rPr>
        <w:t xml:space="preserve"> of this Law</w:t>
      </w:r>
      <w:r w:rsidRPr="00D95F6C">
        <w:rPr>
          <w:lang w:val="en-US"/>
        </w:rPr>
        <w:t xml:space="preserve"> </w:t>
      </w:r>
      <w:r w:rsidRPr="00D95F6C">
        <w:rPr>
          <w:color w:val="000000"/>
          <w:sz w:val="28"/>
          <w:szCs w:val="28"/>
          <w:lang w:val="en-US"/>
        </w:rPr>
        <w:t>repealed</w:t>
      </w:r>
      <w:r>
        <w:rPr>
          <w:color w:val="000000"/>
          <w:sz w:val="28"/>
          <w:szCs w:val="28"/>
          <w:lang w:val="en-US"/>
        </w:rPr>
        <w:t xml:space="preserve"> Section 2 Article 44 </w:t>
      </w:r>
      <w:r w:rsidRPr="00D95F6C">
        <w:rPr>
          <w:color w:val="000000"/>
          <w:sz w:val="28"/>
          <w:szCs w:val="28"/>
          <w:lang w:val="en-US"/>
        </w:rPr>
        <w:t xml:space="preserve">of the Law of Ukraine </w:t>
      </w:r>
      <w:r>
        <w:rPr>
          <w:color w:val="000000"/>
          <w:sz w:val="28"/>
          <w:szCs w:val="28"/>
          <w:lang w:val="en-US"/>
        </w:rPr>
        <w:t>‘On the Status of Judges’,</w:t>
      </w:r>
      <w:r w:rsidRPr="00D95F6C">
        <w:rPr>
          <w:lang w:val="en-US"/>
        </w:rPr>
        <w:t xml:space="preserve"> </w:t>
      </w:r>
      <w:r w:rsidRPr="00D95F6C">
        <w:rPr>
          <w:color w:val="000000"/>
          <w:sz w:val="28"/>
          <w:szCs w:val="28"/>
          <w:lang w:val="en-US"/>
        </w:rPr>
        <w:t>in particular regard to:</w:t>
      </w:r>
      <w:r>
        <w:rPr>
          <w:color w:val="000000"/>
          <w:sz w:val="28"/>
          <w:szCs w:val="28"/>
          <w:lang w:val="en-US"/>
        </w:rPr>
        <w:t xml:space="preserve"> </w:t>
      </w:r>
      <w:r>
        <w:rPr>
          <w:i/>
          <w:iCs/>
          <w:color w:val="000000"/>
          <w:sz w:val="28"/>
          <w:szCs w:val="28"/>
          <w:u w:val="single"/>
          <w:lang w:val="en-US"/>
        </w:rPr>
        <w:t>‘</w:t>
      </w:r>
      <w:r w:rsidRPr="00D95F6C">
        <w:rPr>
          <w:i/>
          <w:iCs/>
          <w:color w:val="000000"/>
          <w:sz w:val="28"/>
          <w:szCs w:val="28"/>
          <w:u w:val="single"/>
          <w:lang w:val="en-US"/>
        </w:rPr>
        <w:t xml:space="preserve">as a percentage of the salary of the </w:t>
      </w:r>
      <w:r>
        <w:rPr>
          <w:i/>
          <w:iCs/>
          <w:color w:val="000000"/>
          <w:sz w:val="28"/>
          <w:szCs w:val="28"/>
          <w:u w:val="single"/>
          <w:lang w:val="en-US"/>
        </w:rPr>
        <w:t>President</w:t>
      </w:r>
      <w:r w:rsidRPr="00D95F6C">
        <w:rPr>
          <w:i/>
          <w:iCs/>
          <w:color w:val="000000"/>
          <w:sz w:val="28"/>
          <w:szCs w:val="28"/>
          <w:u w:val="single"/>
          <w:lang w:val="en-US"/>
        </w:rPr>
        <w:t xml:space="preserve"> of the Supreme Court of Ukraine and may not be less than 50 percent of his</w:t>
      </w:r>
      <w:r>
        <w:rPr>
          <w:i/>
          <w:iCs/>
          <w:color w:val="000000"/>
          <w:sz w:val="28"/>
          <w:szCs w:val="28"/>
          <w:u w:val="single"/>
          <w:lang w:val="en-US"/>
        </w:rPr>
        <w:t>/her</w:t>
      </w:r>
      <w:r w:rsidRPr="00D95F6C">
        <w:rPr>
          <w:i/>
          <w:iCs/>
          <w:color w:val="000000"/>
          <w:sz w:val="28"/>
          <w:szCs w:val="28"/>
          <w:u w:val="single"/>
          <w:lang w:val="en-US"/>
        </w:rPr>
        <w:t xml:space="preserve"> salary</w:t>
      </w:r>
      <w:r>
        <w:rPr>
          <w:i/>
          <w:iCs/>
          <w:color w:val="000000"/>
          <w:sz w:val="28"/>
          <w:szCs w:val="28"/>
          <w:u w:val="single"/>
          <w:lang w:val="en-US"/>
        </w:rPr>
        <w:t>’</w:t>
      </w:r>
      <w:r w:rsidRPr="00D95F6C">
        <w:rPr>
          <w:i/>
          <w:iCs/>
          <w:color w:val="000000"/>
          <w:sz w:val="28"/>
          <w:szCs w:val="28"/>
          <w:lang w:val="en-US"/>
        </w:rPr>
        <w:t>.</w:t>
      </w:r>
    </w:p>
    <w:p w14:paraId="72658994" w14:textId="77777777" w:rsidR="002A5E65" w:rsidRPr="00D95F6C" w:rsidRDefault="002A5E65" w:rsidP="002A5E65">
      <w:pPr>
        <w:spacing w:before="120"/>
        <w:ind w:firstLine="567"/>
        <w:jc w:val="both"/>
        <w:rPr>
          <w:color w:val="000000"/>
          <w:sz w:val="28"/>
          <w:szCs w:val="28"/>
          <w:lang w:val="en-US"/>
        </w:rPr>
      </w:pPr>
      <w:r w:rsidRPr="00D95F6C">
        <w:rPr>
          <w:color w:val="000000"/>
          <w:sz w:val="28"/>
          <w:szCs w:val="28"/>
          <w:lang w:val="en-US"/>
        </w:rPr>
        <w:t xml:space="preserve">The subject of the </w:t>
      </w:r>
      <w:r>
        <w:rPr>
          <w:color w:val="000000"/>
          <w:sz w:val="28"/>
          <w:szCs w:val="28"/>
          <w:lang w:val="en-US"/>
        </w:rPr>
        <w:t xml:space="preserve">constitutional </w:t>
      </w:r>
      <w:r w:rsidRPr="00D95F6C">
        <w:rPr>
          <w:color w:val="000000"/>
          <w:sz w:val="28"/>
          <w:szCs w:val="28"/>
          <w:lang w:val="en-US"/>
        </w:rPr>
        <w:t>right</w:t>
      </w:r>
      <w:r>
        <w:rPr>
          <w:color w:val="000000"/>
          <w:sz w:val="28"/>
          <w:szCs w:val="28"/>
          <w:lang w:val="en-US"/>
        </w:rPr>
        <w:t xml:space="preserve"> </w:t>
      </w:r>
      <w:r w:rsidRPr="00D95F6C">
        <w:rPr>
          <w:color w:val="000000"/>
          <w:sz w:val="28"/>
          <w:szCs w:val="28"/>
          <w:lang w:val="en-US"/>
        </w:rPr>
        <w:t>– the Supreme Court of Ukraine</w:t>
      </w:r>
      <w:r>
        <w:rPr>
          <w:color w:val="000000"/>
          <w:sz w:val="28"/>
          <w:szCs w:val="28"/>
          <w:lang w:val="en-US"/>
        </w:rPr>
        <w:t xml:space="preserve"> </w:t>
      </w:r>
      <w:r w:rsidRPr="00D95F6C">
        <w:rPr>
          <w:color w:val="000000"/>
          <w:sz w:val="28"/>
          <w:szCs w:val="28"/>
          <w:lang w:val="en-US"/>
        </w:rPr>
        <w:t>–appealed to the Constitutional Court of Ukraine to verify the constitutionality</w:t>
      </w:r>
      <w:r>
        <w:rPr>
          <w:color w:val="000000"/>
          <w:sz w:val="28"/>
          <w:szCs w:val="28"/>
          <w:lang w:val="en-US"/>
        </w:rPr>
        <w:t xml:space="preserve"> (</w:t>
      </w:r>
      <w:r w:rsidRPr="00D95F6C">
        <w:rPr>
          <w:color w:val="000000"/>
          <w:sz w:val="28"/>
          <w:szCs w:val="28"/>
          <w:lang w:val="en-US"/>
        </w:rPr>
        <w:t>constitutionality test</w:t>
      </w:r>
      <w:r>
        <w:rPr>
          <w:color w:val="000000"/>
          <w:sz w:val="28"/>
          <w:szCs w:val="28"/>
          <w:lang w:val="en-US"/>
        </w:rPr>
        <w:t xml:space="preserve">) of the mentioned </w:t>
      </w:r>
      <w:r w:rsidRPr="00D95F6C">
        <w:rPr>
          <w:color w:val="000000"/>
          <w:sz w:val="28"/>
          <w:szCs w:val="28"/>
          <w:lang w:val="en-US"/>
        </w:rPr>
        <w:t>Subparagraph</w:t>
      </w:r>
      <w:r>
        <w:rPr>
          <w:color w:val="000000"/>
          <w:sz w:val="28"/>
          <w:szCs w:val="28"/>
          <w:lang w:val="en-US"/>
        </w:rPr>
        <w:t>,</w:t>
      </w:r>
      <w:r w:rsidRPr="00D95F6C">
        <w:rPr>
          <w:lang w:val="en-US"/>
        </w:rPr>
        <w:t xml:space="preserve"> </w:t>
      </w:r>
      <w:r w:rsidRPr="00D95F6C">
        <w:rPr>
          <w:color w:val="000000"/>
          <w:sz w:val="28"/>
          <w:szCs w:val="28"/>
          <w:lang w:val="en-US"/>
        </w:rPr>
        <w:t xml:space="preserve">arguing that the abolition of these provisions would lead to disparities in the material support of </w:t>
      </w:r>
      <w:r>
        <w:rPr>
          <w:color w:val="000000"/>
          <w:sz w:val="28"/>
          <w:szCs w:val="28"/>
          <w:lang w:val="en-US"/>
        </w:rPr>
        <w:t>the judges</w:t>
      </w:r>
      <w:r w:rsidRPr="00D95F6C">
        <w:rPr>
          <w:color w:val="000000"/>
          <w:sz w:val="28"/>
          <w:szCs w:val="28"/>
          <w:lang w:val="en-US"/>
        </w:rPr>
        <w:t xml:space="preserve"> of different levels.</w:t>
      </w:r>
    </w:p>
    <w:p w14:paraId="3C5BFA63" w14:textId="77777777" w:rsidR="002A5E65" w:rsidRDefault="002A5E65" w:rsidP="002A5E65">
      <w:pPr>
        <w:ind w:firstLine="567"/>
        <w:jc w:val="both"/>
        <w:rPr>
          <w:color w:val="000000"/>
          <w:sz w:val="28"/>
          <w:szCs w:val="28"/>
          <w:lang w:val="en-US"/>
        </w:rPr>
      </w:pPr>
      <w:r w:rsidRPr="00D95F6C">
        <w:rPr>
          <w:color w:val="000000"/>
          <w:sz w:val="28"/>
          <w:szCs w:val="28"/>
          <w:lang w:val="en-US"/>
        </w:rPr>
        <w:t xml:space="preserve">The Constitutional Court of Ukraine agreed with the arguments of the Supreme Court of Ukraine and in its </w:t>
      </w:r>
      <w:r>
        <w:rPr>
          <w:color w:val="000000"/>
          <w:sz w:val="28"/>
          <w:szCs w:val="28"/>
          <w:lang w:val="en-US"/>
        </w:rPr>
        <w:t>Decree</w:t>
      </w:r>
      <w:r w:rsidRPr="00D95F6C">
        <w:rPr>
          <w:color w:val="000000"/>
          <w:sz w:val="28"/>
          <w:szCs w:val="28"/>
          <w:lang w:val="en-US"/>
        </w:rPr>
        <w:t xml:space="preserve"> of 22 May 2008 </w:t>
      </w:r>
      <w:r>
        <w:rPr>
          <w:color w:val="000000"/>
          <w:sz w:val="28"/>
          <w:szCs w:val="28"/>
          <w:lang w:val="en-US"/>
        </w:rPr>
        <w:t>N</w:t>
      </w:r>
      <w:r w:rsidRPr="00D95F6C">
        <w:rPr>
          <w:color w:val="000000"/>
          <w:sz w:val="28"/>
          <w:szCs w:val="28"/>
          <w:lang w:val="en-US"/>
        </w:rPr>
        <w:t xml:space="preserve"> 10- </w:t>
      </w:r>
      <w:proofErr w:type="spellStart"/>
      <w:r w:rsidRPr="00361996">
        <w:rPr>
          <w:color w:val="000000"/>
          <w:sz w:val="28"/>
          <w:szCs w:val="28"/>
          <w:lang w:val="en-US"/>
        </w:rPr>
        <w:t>рп</w:t>
      </w:r>
      <w:proofErr w:type="spellEnd"/>
      <w:r>
        <w:rPr>
          <w:color w:val="000000"/>
          <w:sz w:val="28"/>
          <w:szCs w:val="28"/>
          <w:lang w:val="en-US"/>
        </w:rPr>
        <w:t>/</w:t>
      </w:r>
      <w:r w:rsidRPr="00D95F6C">
        <w:rPr>
          <w:color w:val="000000"/>
          <w:sz w:val="28"/>
          <w:szCs w:val="28"/>
          <w:lang w:val="en-US"/>
        </w:rPr>
        <w:t xml:space="preserve">2008 stated that the provision of Subparagraph </w:t>
      </w:r>
      <w:r>
        <w:rPr>
          <w:color w:val="000000"/>
          <w:sz w:val="28"/>
          <w:szCs w:val="28"/>
          <w:lang w:val="en-US"/>
        </w:rPr>
        <w:t>2a</w:t>
      </w:r>
      <w:r w:rsidRPr="00D95F6C">
        <w:rPr>
          <w:color w:val="000000"/>
          <w:sz w:val="28"/>
          <w:szCs w:val="28"/>
          <w:lang w:val="en-US"/>
        </w:rPr>
        <w:t xml:space="preserve"> Paragraph 61 Chapter</w:t>
      </w:r>
      <w:r>
        <w:rPr>
          <w:color w:val="000000"/>
          <w:sz w:val="28"/>
          <w:szCs w:val="28"/>
          <w:lang w:val="en-US"/>
        </w:rPr>
        <w:t xml:space="preserve"> </w:t>
      </w:r>
      <w:r w:rsidRPr="00D95F6C">
        <w:rPr>
          <w:color w:val="000000"/>
          <w:sz w:val="28"/>
          <w:szCs w:val="28"/>
          <w:lang w:val="en-US"/>
        </w:rPr>
        <w:t>II of the Law did not comply with Article 22</w:t>
      </w:r>
      <w:r>
        <w:rPr>
          <w:color w:val="000000"/>
          <w:sz w:val="28"/>
          <w:szCs w:val="28"/>
          <w:lang w:val="en-US"/>
        </w:rPr>
        <w:t>(2), (3)</w:t>
      </w:r>
      <w:r w:rsidRPr="00D95F6C">
        <w:rPr>
          <w:color w:val="000000"/>
          <w:sz w:val="28"/>
          <w:szCs w:val="28"/>
          <w:lang w:val="en-US"/>
        </w:rPr>
        <w:t xml:space="preserve"> </w:t>
      </w:r>
      <w:r>
        <w:rPr>
          <w:color w:val="000000"/>
          <w:sz w:val="28"/>
          <w:szCs w:val="28"/>
          <w:lang w:val="en-US"/>
        </w:rPr>
        <w:t xml:space="preserve">and Article </w:t>
      </w:r>
      <w:r w:rsidRPr="00D95F6C">
        <w:rPr>
          <w:color w:val="000000"/>
          <w:sz w:val="28"/>
          <w:szCs w:val="28"/>
          <w:lang w:val="en-US"/>
        </w:rPr>
        <w:t>126</w:t>
      </w:r>
      <w:r>
        <w:rPr>
          <w:color w:val="000000"/>
          <w:sz w:val="28"/>
          <w:szCs w:val="28"/>
          <w:lang w:val="en-US"/>
        </w:rPr>
        <w:t>(1)</w:t>
      </w:r>
      <w:r w:rsidRPr="00D95F6C">
        <w:rPr>
          <w:color w:val="000000"/>
          <w:sz w:val="28"/>
          <w:szCs w:val="28"/>
          <w:lang w:val="en-US"/>
        </w:rPr>
        <w:t xml:space="preserve"> of the Constitution of Ukraine.</w:t>
      </w:r>
    </w:p>
    <w:p w14:paraId="2FA1791D" w14:textId="77777777" w:rsidR="002A5E65" w:rsidRDefault="002A5E65" w:rsidP="002A5E65">
      <w:pPr>
        <w:ind w:firstLine="567"/>
        <w:jc w:val="both"/>
        <w:rPr>
          <w:color w:val="000000"/>
          <w:sz w:val="28"/>
          <w:szCs w:val="28"/>
          <w:lang w:val="en-US"/>
        </w:rPr>
      </w:pPr>
      <w:r w:rsidRPr="00D95F6C">
        <w:rPr>
          <w:color w:val="000000"/>
          <w:sz w:val="28"/>
          <w:szCs w:val="28"/>
          <w:lang w:val="en-US"/>
        </w:rPr>
        <w:t xml:space="preserve">Thus, the Constitutional Court of Ukraine, conducting a comparative legal analysis of compliance </w:t>
      </w:r>
      <w:r>
        <w:rPr>
          <w:color w:val="000000"/>
          <w:sz w:val="28"/>
          <w:szCs w:val="28"/>
          <w:lang w:val="en-US"/>
        </w:rPr>
        <w:t>of</w:t>
      </w:r>
      <w:r w:rsidRPr="00D95F6C">
        <w:rPr>
          <w:color w:val="000000"/>
          <w:sz w:val="28"/>
          <w:szCs w:val="28"/>
          <w:lang w:val="en-US"/>
        </w:rPr>
        <w:t xml:space="preserve"> this provision </w:t>
      </w:r>
      <w:r>
        <w:rPr>
          <w:color w:val="000000"/>
          <w:sz w:val="28"/>
          <w:szCs w:val="28"/>
          <w:lang w:val="en-US"/>
        </w:rPr>
        <w:t>with</w:t>
      </w:r>
      <w:r w:rsidRPr="00D95F6C">
        <w:rPr>
          <w:color w:val="000000"/>
          <w:sz w:val="28"/>
          <w:szCs w:val="28"/>
          <w:lang w:val="en-US"/>
        </w:rPr>
        <w:t xml:space="preserve"> the Constitution of Ukraine, </w:t>
      </w:r>
      <w:r>
        <w:rPr>
          <w:color w:val="000000"/>
          <w:sz w:val="28"/>
          <w:szCs w:val="28"/>
          <w:lang w:val="en-US"/>
        </w:rPr>
        <w:t xml:space="preserve">has </w:t>
      </w:r>
      <w:r w:rsidRPr="00D95F6C">
        <w:rPr>
          <w:color w:val="000000"/>
          <w:sz w:val="28"/>
          <w:szCs w:val="28"/>
          <w:lang w:val="en-US"/>
        </w:rPr>
        <w:t xml:space="preserve">concluded that </w:t>
      </w:r>
      <w:r>
        <w:rPr>
          <w:color w:val="000000"/>
          <w:sz w:val="28"/>
          <w:szCs w:val="28"/>
          <w:lang w:val="en-US"/>
        </w:rPr>
        <w:t>the reduction of</w:t>
      </w:r>
      <w:r w:rsidRPr="00D95F6C">
        <w:rPr>
          <w:color w:val="000000"/>
          <w:sz w:val="28"/>
          <w:szCs w:val="28"/>
          <w:lang w:val="en-US"/>
        </w:rPr>
        <w:t xml:space="preserve"> the salary of a first-instance judge</w:t>
      </w:r>
      <w:r>
        <w:rPr>
          <w:color w:val="000000"/>
          <w:sz w:val="28"/>
          <w:szCs w:val="28"/>
          <w:lang w:val="en-US"/>
        </w:rPr>
        <w:t xml:space="preserve"> </w:t>
      </w:r>
      <w:r w:rsidRPr="00D95F6C">
        <w:rPr>
          <w:color w:val="000000"/>
          <w:sz w:val="28"/>
          <w:szCs w:val="28"/>
          <w:lang w:val="en-US"/>
        </w:rPr>
        <w:t xml:space="preserve">to less than 50 percent of the salary of the </w:t>
      </w:r>
      <w:r>
        <w:rPr>
          <w:color w:val="000000"/>
          <w:sz w:val="28"/>
          <w:szCs w:val="28"/>
          <w:lang w:val="en-US"/>
        </w:rPr>
        <w:t>President</w:t>
      </w:r>
      <w:r w:rsidRPr="00D95F6C">
        <w:rPr>
          <w:color w:val="000000"/>
          <w:sz w:val="28"/>
          <w:szCs w:val="28"/>
          <w:lang w:val="en-US"/>
        </w:rPr>
        <w:t xml:space="preserve"> of the Supreme Court is a violation of Articles</w:t>
      </w:r>
      <w:r>
        <w:rPr>
          <w:color w:val="000000"/>
          <w:sz w:val="28"/>
          <w:szCs w:val="28"/>
          <w:lang w:val="en-US"/>
        </w:rPr>
        <w:t xml:space="preserve"> 22 and 126 of the Constitution of Ukraine</w:t>
      </w:r>
      <w:r w:rsidRPr="00D95F6C">
        <w:rPr>
          <w:color w:val="000000"/>
          <w:sz w:val="28"/>
          <w:szCs w:val="28"/>
          <w:lang w:val="en-US"/>
        </w:rPr>
        <w:t>.</w:t>
      </w:r>
    </w:p>
    <w:p w14:paraId="60B01C82" w14:textId="77777777" w:rsidR="002A5E65" w:rsidRPr="00361996" w:rsidRDefault="002A5E65" w:rsidP="002A5E65">
      <w:pPr>
        <w:rPr>
          <w:color w:val="000000"/>
          <w:sz w:val="28"/>
          <w:szCs w:val="28"/>
          <w:lang w:val="en-US"/>
        </w:rPr>
      </w:pPr>
    </w:p>
    <w:p w14:paraId="5F42924C" w14:textId="77777777" w:rsidR="002A5E65" w:rsidRDefault="002A5E65" w:rsidP="002A5E65">
      <w:pPr>
        <w:ind w:firstLine="567"/>
        <w:jc w:val="both"/>
        <w:rPr>
          <w:color w:val="000000"/>
          <w:sz w:val="28"/>
          <w:szCs w:val="28"/>
          <w:lang w:val="en-US"/>
        </w:rPr>
      </w:pPr>
      <w:r w:rsidRPr="00D95F6C">
        <w:rPr>
          <w:color w:val="000000"/>
          <w:sz w:val="28"/>
          <w:szCs w:val="28"/>
          <w:lang w:val="en-US"/>
        </w:rPr>
        <w:t>Further development of the legislation regarding the judges</w:t>
      </w:r>
      <w:r>
        <w:rPr>
          <w:color w:val="000000"/>
          <w:sz w:val="28"/>
          <w:szCs w:val="28"/>
          <w:lang w:val="en-US"/>
        </w:rPr>
        <w:t>’</w:t>
      </w:r>
      <w:r w:rsidRPr="00D95F6C">
        <w:rPr>
          <w:color w:val="000000"/>
          <w:sz w:val="28"/>
          <w:szCs w:val="28"/>
          <w:lang w:val="en-US"/>
        </w:rPr>
        <w:t xml:space="preserve"> remuneration confirmed the constitutional guarantee of </w:t>
      </w:r>
      <w:r>
        <w:rPr>
          <w:color w:val="000000"/>
          <w:sz w:val="28"/>
          <w:szCs w:val="28"/>
          <w:lang w:val="en-US"/>
        </w:rPr>
        <w:t xml:space="preserve">the </w:t>
      </w:r>
      <w:r w:rsidRPr="00D95F6C">
        <w:rPr>
          <w:color w:val="000000"/>
          <w:sz w:val="28"/>
          <w:szCs w:val="28"/>
          <w:lang w:val="en-US"/>
        </w:rPr>
        <w:t>first-instance judges regarding the right to receive a salary in the amount of not less than 50 percent of the salary of the President of the Supreme Court.</w:t>
      </w:r>
    </w:p>
    <w:p w14:paraId="17F35D1B" w14:textId="77777777" w:rsidR="002A5E65" w:rsidRDefault="002A5E65" w:rsidP="002A5E65">
      <w:pPr>
        <w:ind w:firstLine="567"/>
        <w:jc w:val="both"/>
        <w:rPr>
          <w:sz w:val="28"/>
          <w:szCs w:val="28"/>
          <w:lang w:val="en-US"/>
        </w:rPr>
      </w:pPr>
      <w:r>
        <w:rPr>
          <w:sz w:val="28"/>
          <w:szCs w:val="28"/>
          <w:lang w:val="en-US"/>
        </w:rPr>
        <w:t>The Law of Ukraine ‘</w:t>
      </w:r>
      <w:r w:rsidRPr="00D95F6C">
        <w:rPr>
          <w:sz w:val="28"/>
          <w:szCs w:val="28"/>
          <w:lang w:val="en-US"/>
        </w:rPr>
        <w:t>On the Judiciary and the Status of Judges</w:t>
      </w:r>
      <w:r>
        <w:rPr>
          <w:sz w:val="28"/>
          <w:szCs w:val="28"/>
          <w:lang w:val="en-US"/>
        </w:rPr>
        <w:t>’</w:t>
      </w:r>
      <w:r w:rsidRPr="00D95F6C">
        <w:rPr>
          <w:sz w:val="28"/>
          <w:szCs w:val="28"/>
          <w:lang w:val="en-US"/>
        </w:rPr>
        <w:t xml:space="preserve"> </w:t>
      </w:r>
      <w:r>
        <w:rPr>
          <w:sz w:val="28"/>
          <w:szCs w:val="28"/>
          <w:lang w:val="en-US"/>
        </w:rPr>
        <w:t xml:space="preserve">No. </w:t>
      </w:r>
      <w:r w:rsidRPr="00D95F6C">
        <w:rPr>
          <w:sz w:val="28"/>
          <w:szCs w:val="28"/>
          <w:lang w:val="en-US"/>
        </w:rPr>
        <w:t xml:space="preserve">2453-VI of 2010 </w:t>
      </w:r>
      <w:r>
        <w:rPr>
          <w:sz w:val="28"/>
          <w:szCs w:val="28"/>
          <w:lang w:val="en-US"/>
        </w:rPr>
        <w:t>correlated</w:t>
      </w:r>
      <w:r w:rsidRPr="00D95F6C">
        <w:rPr>
          <w:sz w:val="28"/>
          <w:szCs w:val="28"/>
          <w:lang w:val="en-US"/>
        </w:rPr>
        <w:t xml:space="preserve"> the ratio between </w:t>
      </w:r>
      <w:r>
        <w:rPr>
          <w:sz w:val="28"/>
          <w:szCs w:val="28"/>
          <w:lang w:val="en-US"/>
        </w:rPr>
        <w:t xml:space="preserve">the </w:t>
      </w:r>
      <w:r w:rsidRPr="00D95F6C">
        <w:rPr>
          <w:sz w:val="28"/>
          <w:szCs w:val="28"/>
          <w:lang w:val="en-US"/>
        </w:rPr>
        <w:t xml:space="preserve">salaries and, accordingly, the remuneration of </w:t>
      </w:r>
      <w:r>
        <w:rPr>
          <w:sz w:val="28"/>
          <w:szCs w:val="28"/>
          <w:lang w:val="en-US"/>
        </w:rPr>
        <w:t xml:space="preserve">the </w:t>
      </w:r>
      <w:r w:rsidRPr="00D95F6C">
        <w:rPr>
          <w:sz w:val="28"/>
          <w:szCs w:val="28"/>
          <w:lang w:val="en-US"/>
        </w:rPr>
        <w:t xml:space="preserve">judges of three instances to </w:t>
      </w:r>
      <w:r>
        <w:rPr>
          <w:sz w:val="28"/>
          <w:szCs w:val="28"/>
          <w:lang w:val="en-US"/>
        </w:rPr>
        <w:t>the</w:t>
      </w:r>
      <w:r w:rsidRPr="00D95F6C">
        <w:rPr>
          <w:sz w:val="28"/>
          <w:szCs w:val="28"/>
          <w:lang w:val="en-US"/>
        </w:rPr>
        <w:t xml:space="preserve"> ratio of 1 to 1.1 and 1.3 (Article 129 of the Law).</w:t>
      </w:r>
    </w:p>
    <w:p w14:paraId="6E479312" w14:textId="77777777" w:rsidR="002A5E65" w:rsidRDefault="002A5E65" w:rsidP="002A5E65">
      <w:pPr>
        <w:ind w:firstLine="567"/>
        <w:jc w:val="both"/>
        <w:rPr>
          <w:color w:val="000000"/>
          <w:sz w:val="28"/>
          <w:szCs w:val="28"/>
          <w:lang w:val="en-US"/>
        </w:rPr>
      </w:pPr>
      <w:r w:rsidRPr="00D95F6C">
        <w:rPr>
          <w:color w:val="000000"/>
          <w:sz w:val="28"/>
          <w:szCs w:val="28"/>
          <w:lang w:val="en-US"/>
        </w:rPr>
        <w:t>According to this Law</w:t>
      </w:r>
      <w:r>
        <w:rPr>
          <w:color w:val="000000"/>
          <w:sz w:val="28"/>
          <w:szCs w:val="28"/>
          <w:lang w:val="en-US"/>
        </w:rPr>
        <w:t>,</w:t>
      </w:r>
      <w:r w:rsidRPr="00D95F6C">
        <w:rPr>
          <w:color w:val="000000"/>
          <w:sz w:val="28"/>
          <w:szCs w:val="28"/>
          <w:lang w:val="en-US"/>
        </w:rPr>
        <w:t xml:space="preserve"> the </w:t>
      </w:r>
      <w:r>
        <w:rPr>
          <w:color w:val="000000"/>
          <w:sz w:val="28"/>
          <w:szCs w:val="28"/>
          <w:lang w:val="en-US"/>
        </w:rPr>
        <w:t xml:space="preserve">President of the Court </w:t>
      </w:r>
      <w:r w:rsidRPr="00D95F6C">
        <w:rPr>
          <w:color w:val="000000"/>
          <w:sz w:val="28"/>
          <w:szCs w:val="28"/>
          <w:lang w:val="en-US"/>
        </w:rPr>
        <w:t>was paid another 10 percent of the salary of a judge of the relevant court.</w:t>
      </w:r>
    </w:p>
    <w:p w14:paraId="4AE21791" w14:textId="77777777" w:rsidR="002A5E65" w:rsidRDefault="002A5E65" w:rsidP="002A5E65">
      <w:pPr>
        <w:ind w:firstLine="567"/>
        <w:jc w:val="both"/>
        <w:rPr>
          <w:color w:val="000000"/>
          <w:sz w:val="28"/>
          <w:szCs w:val="28"/>
          <w:lang w:val="en-US"/>
        </w:rPr>
      </w:pPr>
      <w:r w:rsidRPr="00D95F6C">
        <w:rPr>
          <w:color w:val="000000"/>
          <w:sz w:val="28"/>
          <w:szCs w:val="28"/>
          <w:lang w:val="en-US"/>
        </w:rPr>
        <w:lastRenderedPageBreak/>
        <w:t xml:space="preserve">Thus, the salary of the President of the Supreme Court </w:t>
      </w:r>
      <w:r>
        <w:rPr>
          <w:color w:val="000000"/>
          <w:sz w:val="28"/>
          <w:szCs w:val="28"/>
          <w:lang w:val="en-US"/>
        </w:rPr>
        <w:t>amounted to</w:t>
      </w:r>
      <w:r w:rsidRPr="00D95F6C">
        <w:rPr>
          <w:color w:val="000000"/>
          <w:sz w:val="28"/>
          <w:szCs w:val="28"/>
          <w:lang w:val="en-US"/>
        </w:rPr>
        <w:t xml:space="preserve"> </w:t>
      </w:r>
      <w:r w:rsidRPr="00D95F6C">
        <w:rPr>
          <w:b/>
          <w:color w:val="000000"/>
          <w:sz w:val="28"/>
          <w:szCs w:val="28"/>
          <w:lang w:val="en-US"/>
        </w:rPr>
        <w:t>1.43</w:t>
      </w:r>
      <w:r w:rsidRPr="00D95F6C">
        <w:rPr>
          <w:color w:val="000000"/>
          <w:sz w:val="28"/>
          <w:szCs w:val="28"/>
          <w:lang w:val="en-US"/>
        </w:rPr>
        <w:t xml:space="preserve"> </w:t>
      </w:r>
      <w:r>
        <w:rPr>
          <w:color w:val="000000"/>
          <w:sz w:val="28"/>
          <w:szCs w:val="28"/>
          <w:lang w:val="en-US"/>
        </w:rPr>
        <w:t xml:space="preserve">of the </w:t>
      </w:r>
      <w:r w:rsidRPr="00D95F6C">
        <w:rPr>
          <w:color w:val="000000"/>
          <w:sz w:val="28"/>
          <w:szCs w:val="28"/>
          <w:lang w:val="en-US"/>
        </w:rPr>
        <w:t xml:space="preserve">salary of a first-instance judge. Thus, the guarantees of </w:t>
      </w:r>
      <w:r>
        <w:rPr>
          <w:color w:val="000000"/>
          <w:sz w:val="28"/>
          <w:szCs w:val="28"/>
          <w:lang w:val="en-US"/>
        </w:rPr>
        <w:t xml:space="preserve">the </w:t>
      </w:r>
      <w:r w:rsidRPr="00D95F6C">
        <w:rPr>
          <w:color w:val="000000"/>
          <w:sz w:val="28"/>
          <w:szCs w:val="28"/>
          <w:lang w:val="en-US"/>
        </w:rPr>
        <w:t>first-instance judges</w:t>
      </w:r>
      <w:r>
        <w:rPr>
          <w:color w:val="000000"/>
          <w:sz w:val="28"/>
          <w:szCs w:val="28"/>
          <w:lang w:val="en-US"/>
        </w:rPr>
        <w:t>’</w:t>
      </w:r>
      <w:r w:rsidRPr="00D95F6C">
        <w:rPr>
          <w:color w:val="000000"/>
          <w:sz w:val="28"/>
          <w:szCs w:val="28"/>
          <w:lang w:val="en-US"/>
        </w:rPr>
        <w:t xml:space="preserve"> independence established by previous laws and confirmed by the Constitutional Court were observed.</w:t>
      </w:r>
    </w:p>
    <w:p w14:paraId="5EAF0398" w14:textId="77777777" w:rsidR="002A5E65" w:rsidRDefault="002A5E65" w:rsidP="002A5E65">
      <w:pPr>
        <w:ind w:firstLine="567"/>
        <w:jc w:val="both"/>
        <w:rPr>
          <w:sz w:val="28"/>
          <w:szCs w:val="28"/>
          <w:lang w:val="en-US"/>
        </w:rPr>
      </w:pPr>
      <w:r w:rsidRPr="00D95F6C">
        <w:rPr>
          <w:sz w:val="28"/>
          <w:szCs w:val="28"/>
          <w:lang w:val="en-US"/>
        </w:rPr>
        <w:t xml:space="preserve">The same </w:t>
      </w:r>
      <w:r>
        <w:rPr>
          <w:sz w:val="28"/>
          <w:szCs w:val="28"/>
          <w:lang w:val="en-US"/>
        </w:rPr>
        <w:t>ratio</w:t>
      </w:r>
      <w:r w:rsidRPr="00D95F6C">
        <w:rPr>
          <w:sz w:val="28"/>
          <w:szCs w:val="28"/>
          <w:lang w:val="en-US"/>
        </w:rPr>
        <w:t xml:space="preserve"> was enshrined in the Law of Ukraine </w:t>
      </w:r>
      <w:r>
        <w:rPr>
          <w:sz w:val="28"/>
          <w:szCs w:val="28"/>
          <w:lang w:val="en-US"/>
        </w:rPr>
        <w:t>‘</w:t>
      </w:r>
      <w:r w:rsidRPr="00D95F6C">
        <w:rPr>
          <w:sz w:val="28"/>
          <w:szCs w:val="28"/>
          <w:lang w:val="en-US"/>
        </w:rPr>
        <w:t>On Ensuring the Right to a Fair Trial</w:t>
      </w:r>
      <w:r>
        <w:rPr>
          <w:sz w:val="28"/>
          <w:szCs w:val="28"/>
          <w:lang w:val="en-US"/>
        </w:rPr>
        <w:t>’</w:t>
      </w:r>
      <w:r w:rsidRPr="00D95F6C">
        <w:rPr>
          <w:sz w:val="28"/>
          <w:szCs w:val="28"/>
          <w:lang w:val="en-US"/>
        </w:rPr>
        <w:t xml:space="preserve"> of 12.02.2015 </w:t>
      </w:r>
      <w:r>
        <w:rPr>
          <w:sz w:val="28"/>
          <w:szCs w:val="28"/>
          <w:lang w:val="en-US"/>
        </w:rPr>
        <w:t>No.</w:t>
      </w:r>
      <w:r w:rsidRPr="00D95F6C">
        <w:rPr>
          <w:sz w:val="28"/>
          <w:szCs w:val="28"/>
          <w:lang w:val="en-US"/>
        </w:rPr>
        <w:t xml:space="preserve"> 192-VIII (Article 133).</w:t>
      </w:r>
    </w:p>
    <w:p w14:paraId="7B29C9F6" w14:textId="77777777" w:rsidR="002A5E65" w:rsidRDefault="002A5E65" w:rsidP="002A5E65">
      <w:pPr>
        <w:ind w:firstLine="567"/>
        <w:jc w:val="both"/>
        <w:rPr>
          <w:sz w:val="28"/>
          <w:szCs w:val="28"/>
          <w:lang w:val="en-US"/>
        </w:rPr>
      </w:pPr>
    </w:p>
    <w:p w14:paraId="0D35EA37" w14:textId="77777777" w:rsidR="002A5E65" w:rsidRPr="00361996" w:rsidRDefault="002A5E65" w:rsidP="002A5E65">
      <w:pPr>
        <w:ind w:firstLine="567"/>
        <w:jc w:val="both"/>
        <w:rPr>
          <w:b/>
          <w:bCs/>
          <w:color w:val="000000"/>
          <w:sz w:val="28"/>
          <w:szCs w:val="28"/>
          <w:lang w:val="en-US"/>
        </w:rPr>
      </w:pPr>
      <w:r w:rsidRPr="00D95F6C">
        <w:rPr>
          <w:color w:val="000000"/>
          <w:sz w:val="28"/>
          <w:szCs w:val="28"/>
          <w:lang w:val="en-US"/>
        </w:rPr>
        <w:t xml:space="preserve">The analysis of the above facts allows us to conclude that after many years of existence of </w:t>
      </w:r>
      <w:r>
        <w:rPr>
          <w:color w:val="000000"/>
          <w:sz w:val="28"/>
          <w:szCs w:val="28"/>
          <w:lang w:val="en-US"/>
        </w:rPr>
        <w:t xml:space="preserve">the </w:t>
      </w:r>
      <w:r w:rsidRPr="00D95F6C">
        <w:rPr>
          <w:color w:val="000000"/>
          <w:sz w:val="28"/>
          <w:szCs w:val="28"/>
          <w:lang w:val="en-US"/>
        </w:rPr>
        <w:t xml:space="preserve">established legislation </w:t>
      </w:r>
      <w:r w:rsidRPr="00361996">
        <w:rPr>
          <w:color w:val="000000"/>
          <w:sz w:val="28"/>
          <w:szCs w:val="28"/>
          <w:lang w:val="en-US"/>
        </w:rPr>
        <w:t>(</w:t>
      </w:r>
      <w:r>
        <w:rPr>
          <w:color w:val="000000"/>
          <w:sz w:val="28"/>
          <w:szCs w:val="28"/>
          <w:lang w:val="en-US"/>
        </w:rPr>
        <w:t xml:space="preserve">the </w:t>
      </w:r>
      <w:r w:rsidRPr="00D95F6C">
        <w:rPr>
          <w:color w:val="000000"/>
          <w:sz w:val="28"/>
          <w:szCs w:val="28"/>
          <w:lang w:val="en-US"/>
        </w:rPr>
        <w:t>principle of legal certainty</w:t>
      </w:r>
      <w:r w:rsidRPr="00361996">
        <w:rPr>
          <w:color w:val="000000"/>
          <w:sz w:val="28"/>
          <w:szCs w:val="28"/>
          <w:lang w:val="en-US"/>
        </w:rPr>
        <w:t xml:space="preserve">), </w:t>
      </w:r>
      <w:r w:rsidRPr="00D95F6C">
        <w:rPr>
          <w:color w:val="000000"/>
          <w:sz w:val="28"/>
          <w:szCs w:val="28"/>
          <w:lang w:val="en-US"/>
        </w:rPr>
        <w:t>which met the requirements of the Constitution of Ukraine and was confirmed by the Constitutional Court of Ukraine</w:t>
      </w:r>
      <w:r w:rsidRPr="00361996">
        <w:rPr>
          <w:color w:val="000000"/>
          <w:sz w:val="28"/>
          <w:szCs w:val="28"/>
          <w:lang w:val="en-US"/>
        </w:rPr>
        <w:t xml:space="preserve">, </w:t>
      </w:r>
      <w:r w:rsidRPr="00D95F6C">
        <w:rPr>
          <w:b/>
          <w:bCs/>
          <w:color w:val="000000"/>
          <w:sz w:val="28"/>
          <w:szCs w:val="28"/>
          <w:lang w:val="en-US"/>
        </w:rPr>
        <w:t>every first-instance</w:t>
      </w:r>
      <w:r>
        <w:rPr>
          <w:b/>
          <w:bCs/>
          <w:color w:val="000000"/>
          <w:sz w:val="28"/>
          <w:szCs w:val="28"/>
          <w:lang w:val="en-US"/>
        </w:rPr>
        <w:t xml:space="preserve"> judge</w:t>
      </w:r>
      <w:r w:rsidRPr="00361996">
        <w:rPr>
          <w:b/>
          <w:bCs/>
          <w:color w:val="000000"/>
          <w:sz w:val="28"/>
          <w:szCs w:val="28"/>
          <w:lang w:val="en-US"/>
        </w:rPr>
        <w:t xml:space="preserve">, </w:t>
      </w:r>
      <w:r w:rsidRPr="00D95F6C">
        <w:rPr>
          <w:b/>
          <w:bCs/>
          <w:color w:val="000000"/>
          <w:sz w:val="28"/>
          <w:szCs w:val="28"/>
          <w:lang w:val="en-US"/>
        </w:rPr>
        <w:t>wherever he worked - in a big city or small district center -</w:t>
      </w:r>
      <w:r>
        <w:rPr>
          <w:b/>
          <w:bCs/>
          <w:color w:val="000000"/>
          <w:sz w:val="28"/>
          <w:szCs w:val="28"/>
          <w:lang w:val="en-US"/>
        </w:rPr>
        <w:t xml:space="preserve"> </w:t>
      </w:r>
      <w:r w:rsidRPr="00D95F6C">
        <w:rPr>
          <w:b/>
          <w:bCs/>
          <w:color w:val="000000"/>
          <w:sz w:val="28"/>
          <w:szCs w:val="28"/>
          <w:lang w:val="en-US"/>
        </w:rPr>
        <w:t>was entitled to expect that his</w:t>
      </w:r>
      <w:r>
        <w:rPr>
          <w:b/>
          <w:bCs/>
          <w:color w:val="000000"/>
          <w:sz w:val="28"/>
          <w:szCs w:val="28"/>
          <w:lang w:val="en-US"/>
        </w:rPr>
        <w:t>/her</w:t>
      </w:r>
      <w:r w:rsidRPr="00D95F6C">
        <w:rPr>
          <w:b/>
          <w:bCs/>
          <w:color w:val="000000"/>
          <w:sz w:val="28"/>
          <w:szCs w:val="28"/>
          <w:lang w:val="en-US"/>
        </w:rPr>
        <w:t xml:space="preserve"> salary would not be </w:t>
      </w:r>
      <w:r w:rsidRPr="00D95F6C">
        <w:rPr>
          <w:b/>
          <w:bCs/>
          <w:color w:val="000000"/>
          <w:sz w:val="28"/>
          <w:szCs w:val="28"/>
          <w:u w:val="single"/>
          <w:lang w:val="en-US"/>
        </w:rPr>
        <w:t>reduced</w:t>
      </w:r>
      <w:r w:rsidRPr="00D95F6C">
        <w:rPr>
          <w:b/>
          <w:bCs/>
          <w:color w:val="000000"/>
          <w:sz w:val="28"/>
          <w:szCs w:val="28"/>
          <w:lang w:val="en-US"/>
        </w:rPr>
        <w:t xml:space="preserve"> by more than 50 percent of the salary of the President of the Supreme Court, regardless of the amount of salary to be set </w:t>
      </w:r>
      <w:r>
        <w:rPr>
          <w:b/>
          <w:bCs/>
          <w:color w:val="000000"/>
          <w:sz w:val="28"/>
          <w:szCs w:val="28"/>
          <w:lang w:val="en-US"/>
        </w:rPr>
        <w:t>for</w:t>
      </w:r>
      <w:r w:rsidRPr="00D95F6C">
        <w:rPr>
          <w:b/>
          <w:bCs/>
          <w:color w:val="000000"/>
          <w:sz w:val="28"/>
          <w:szCs w:val="28"/>
          <w:lang w:val="en-US"/>
        </w:rPr>
        <w:t xml:space="preserve"> the President of the Supreme Court</w:t>
      </w:r>
      <w:r w:rsidRPr="00361996">
        <w:rPr>
          <w:b/>
          <w:bCs/>
          <w:color w:val="000000"/>
          <w:sz w:val="28"/>
          <w:szCs w:val="28"/>
          <w:lang w:val="en-US"/>
        </w:rPr>
        <w:t xml:space="preserve">. </w:t>
      </w:r>
    </w:p>
    <w:p w14:paraId="6866FF98" w14:textId="77777777" w:rsidR="002A5E65" w:rsidRPr="00361996" w:rsidRDefault="002A5E65" w:rsidP="002A5E65">
      <w:pPr>
        <w:ind w:firstLine="567"/>
        <w:jc w:val="both"/>
        <w:rPr>
          <w:color w:val="000000"/>
          <w:sz w:val="28"/>
          <w:szCs w:val="28"/>
          <w:lang w:val="en-US"/>
        </w:rPr>
      </w:pPr>
    </w:p>
    <w:p w14:paraId="52684C39" w14:textId="77777777" w:rsidR="002A5E65" w:rsidRDefault="002A5E65" w:rsidP="002A5E65">
      <w:pPr>
        <w:ind w:firstLine="567"/>
        <w:jc w:val="both"/>
        <w:rPr>
          <w:color w:val="000000"/>
          <w:sz w:val="28"/>
          <w:szCs w:val="28"/>
          <w:lang w:val="en-US"/>
        </w:rPr>
      </w:pPr>
      <w:r w:rsidRPr="00D95F6C">
        <w:rPr>
          <w:color w:val="000000"/>
          <w:sz w:val="28"/>
          <w:szCs w:val="28"/>
          <w:lang w:val="en-US"/>
        </w:rPr>
        <w:t>However, in 2016, in violation of the requirements of Articles 22 and 126 of the Constitution of Ukraine, without any justification</w:t>
      </w:r>
      <w:r w:rsidRPr="00361996">
        <w:rPr>
          <w:color w:val="000000"/>
          <w:sz w:val="28"/>
          <w:szCs w:val="28"/>
          <w:lang w:val="en-US"/>
        </w:rPr>
        <w:t xml:space="preserve">, </w:t>
      </w:r>
      <w:r w:rsidRPr="00D95F6C">
        <w:rPr>
          <w:color w:val="000000"/>
          <w:sz w:val="28"/>
          <w:szCs w:val="28"/>
          <w:lang w:val="en-US"/>
        </w:rPr>
        <w:t xml:space="preserve">the Law of Ukraine </w:t>
      </w:r>
      <w:r>
        <w:rPr>
          <w:color w:val="000000"/>
          <w:sz w:val="28"/>
          <w:szCs w:val="28"/>
          <w:lang w:val="en-US"/>
        </w:rPr>
        <w:t>‘</w:t>
      </w:r>
      <w:r w:rsidRPr="00D95F6C">
        <w:rPr>
          <w:color w:val="000000"/>
          <w:sz w:val="28"/>
          <w:szCs w:val="28"/>
          <w:lang w:val="en-US"/>
        </w:rPr>
        <w:t>On the Judiciary and the Status of Judges</w:t>
      </w:r>
      <w:r>
        <w:rPr>
          <w:color w:val="000000"/>
          <w:sz w:val="28"/>
          <w:szCs w:val="28"/>
          <w:lang w:val="en-US"/>
        </w:rPr>
        <w:t>’ No.</w:t>
      </w:r>
      <w:r w:rsidRPr="00D95F6C">
        <w:rPr>
          <w:color w:val="000000"/>
          <w:sz w:val="28"/>
          <w:szCs w:val="28"/>
          <w:lang w:val="en-US"/>
        </w:rPr>
        <w:t xml:space="preserve"> </w:t>
      </w:r>
      <w:r w:rsidRPr="00361996">
        <w:rPr>
          <w:color w:val="000000"/>
          <w:sz w:val="28"/>
          <w:szCs w:val="28"/>
          <w:lang w:val="en-US"/>
        </w:rPr>
        <w:t xml:space="preserve">1402 </w:t>
      </w:r>
      <w:r w:rsidRPr="00D95F6C">
        <w:rPr>
          <w:color w:val="000000"/>
          <w:sz w:val="28"/>
          <w:szCs w:val="28"/>
          <w:lang w:val="en-US"/>
        </w:rPr>
        <w:t xml:space="preserve">restricted the guarantees of </w:t>
      </w:r>
      <w:r>
        <w:rPr>
          <w:color w:val="000000"/>
          <w:sz w:val="28"/>
          <w:szCs w:val="28"/>
          <w:lang w:val="en-US"/>
        </w:rPr>
        <w:t xml:space="preserve">the </w:t>
      </w:r>
      <w:r w:rsidRPr="00D95F6C">
        <w:rPr>
          <w:color w:val="000000"/>
          <w:sz w:val="28"/>
          <w:szCs w:val="28"/>
          <w:lang w:val="en-US"/>
        </w:rPr>
        <w:t xml:space="preserve">independence to </w:t>
      </w:r>
      <w:r>
        <w:rPr>
          <w:color w:val="000000"/>
          <w:sz w:val="28"/>
          <w:szCs w:val="28"/>
          <w:lang w:val="en-US"/>
        </w:rPr>
        <w:t xml:space="preserve">the </w:t>
      </w:r>
      <w:r w:rsidRPr="00D95F6C">
        <w:rPr>
          <w:color w:val="000000"/>
          <w:sz w:val="28"/>
          <w:szCs w:val="28"/>
          <w:lang w:val="en-US"/>
        </w:rPr>
        <w:t>first-instance judges</w:t>
      </w:r>
      <w:r>
        <w:rPr>
          <w:color w:val="000000"/>
          <w:sz w:val="28"/>
          <w:szCs w:val="28"/>
          <w:lang w:val="en-US"/>
        </w:rPr>
        <w:t xml:space="preserve"> </w:t>
      </w:r>
      <w:r w:rsidRPr="00D95F6C">
        <w:rPr>
          <w:color w:val="000000"/>
          <w:sz w:val="28"/>
          <w:szCs w:val="28"/>
          <w:lang w:val="en-US"/>
        </w:rPr>
        <w:t xml:space="preserve">and </w:t>
      </w:r>
      <w:r w:rsidRPr="00D95F6C">
        <w:rPr>
          <w:b/>
          <w:color w:val="000000"/>
          <w:sz w:val="28"/>
          <w:szCs w:val="28"/>
          <w:u w:val="single"/>
          <w:lang w:val="en-US"/>
        </w:rPr>
        <w:t>reduced</w:t>
      </w:r>
      <w:r w:rsidRPr="00D95F6C">
        <w:rPr>
          <w:color w:val="000000"/>
          <w:sz w:val="28"/>
          <w:szCs w:val="28"/>
          <w:lang w:val="en-US"/>
        </w:rPr>
        <w:t xml:space="preserve"> the minimum salary in the manner described below</w:t>
      </w:r>
    </w:p>
    <w:p w14:paraId="06411707" w14:textId="77777777" w:rsidR="002A5E65" w:rsidRPr="00361996" w:rsidRDefault="002A5E65" w:rsidP="002A5E65">
      <w:pPr>
        <w:ind w:firstLine="567"/>
        <w:jc w:val="both"/>
        <w:rPr>
          <w:sz w:val="28"/>
          <w:szCs w:val="28"/>
          <w:lang w:val="en-US"/>
        </w:rPr>
      </w:pPr>
      <w:r w:rsidRPr="00D95F6C">
        <w:rPr>
          <w:color w:val="000000"/>
          <w:sz w:val="28"/>
          <w:szCs w:val="28"/>
          <w:lang w:val="en-US"/>
        </w:rPr>
        <w:t xml:space="preserve">The salary of the </w:t>
      </w:r>
      <w:r>
        <w:rPr>
          <w:color w:val="000000"/>
          <w:sz w:val="28"/>
          <w:szCs w:val="28"/>
          <w:lang w:val="en-US"/>
        </w:rPr>
        <w:t>President</w:t>
      </w:r>
      <w:r w:rsidRPr="00D95F6C">
        <w:rPr>
          <w:color w:val="000000"/>
          <w:sz w:val="28"/>
          <w:szCs w:val="28"/>
          <w:lang w:val="en-US"/>
        </w:rPr>
        <w:t xml:space="preserve"> of the Supreme Court was set at</w:t>
      </w:r>
      <w:r>
        <w:rPr>
          <w:color w:val="000000"/>
          <w:sz w:val="28"/>
          <w:szCs w:val="28"/>
          <w:lang w:val="en-US"/>
        </w:rPr>
        <w:t xml:space="preserve"> </w:t>
      </w:r>
      <w:r w:rsidRPr="00361996">
        <w:rPr>
          <w:color w:val="000000"/>
          <w:sz w:val="28"/>
          <w:szCs w:val="28"/>
          <w:lang w:val="en-US"/>
        </w:rPr>
        <w:t>103</w:t>
      </w:r>
      <w:r>
        <w:rPr>
          <w:color w:val="000000"/>
          <w:sz w:val="28"/>
          <w:szCs w:val="28"/>
          <w:lang w:val="en-US"/>
        </w:rPr>
        <w:t>.</w:t>
      </w:r>
      <w:r w:rsidRPr="00361996">
        <w:rPr>
          <w:color w:val="000000"/>
          <w:sz w:val="28"/>
          <w:szCs w:val="28"/>
          <w:lang w:val="en-US"/>
        </w:rPr>
        <w:t xml:space="preserve">4 </w:t>
      </w:r>
      <w:r w:rsidRPr="00D95F6C">
        <w:rPr>
          <w:color w:val="000000"/>
          <w:sz w:val="28"/>
          <w:szCs w:val="28"/>
          <w:lang w:val="en-US"/>
        </w:rPr>
        <w:t xml:space="preserve">subsistence minimums </w:t>
      </w:r>
      <w:r w:rsidRPr="00361996">
        <w:rPr>
          <w:color w:val="000000"/>
          <w:sz w:val="28"/>
          <w:szCs w:val="28"/>
          <w:lang w:val="en-US"/>
        </w:rPr>
        <w:t>(</w:t>
      </w:r>
      <w:r w:rsidRPr="00D95F6C">
        <w:rPr>
          <w:color w:val="000000"/>
          <w:sz w:val="28"/>
          <w:szCs w:val="28"/>
          <w:lang w:val="en-US"/>
        </w:rPr>
        <w:t xml:space="preserve">salary </w:t>
      </w:r>
      <w:r w:rsidRPr="00361996">
        <w:rPr>
          <w:color w:val="000000"/>
          <w:sz w:val="28"/>
          <w:szCs w:val="28"/>
          <w:lang w:val="en-US"/>
        </w:rPr>
        <w:t>75 + 1</w:t>
      </w:r>
      <w:r>
        <w:rPr>
          <w:color w:val="000000"/>
          <w:sz w:val="28"/>
          <w:szCs w:val="28"/>
          <w:lang w:val="en-US"/>
        </w:rPr>
        <w:t>.</w:t>
      </w:r>
      <w:r w:rsidRPr="00361996">
        <w:rPr>
          <w:color w:val="000000"/>
          <w:sz w:val="28"/>
          <w:szCs w:val="28"/>
          <w:lang w:val="en-US"/>
        </w:rPr>
        <w:t>25 т</w:t>
      </w:r>
      <w:r w:rsidRPr="00D95F6C">
        <w:rPr>
          <w:lang w:val="en-US"/>
        </w:rPr>
        <w:t xml:space="preserve"> </w:t>
      </w:r>
      <w:r>
        <w:rPr>
          <w:color w:val="000000"/>
          <w:sz w:val="28"/>
          <w:szCs w:val="28"/>
          <w:lang w:val="en-US"/>
        </w:rPr>
        <w:t>so-called ‘</w:t>
      </w:r>
      <w:r w:rsidRPr="00D95F6C">
        <w:rPr>
          <w:color w:val="000000"/>
          <w:sz w:val="28"/>
          <w:szCs w:val="28"/>
          <w:lang w:val="en-US"/>
        </w:rPr>
        <w:t>regional coefficient</w:t>
      </w:r>
      <w:r>
        <w:rPr>
          <w:color w:val="000000"/>
          <w:sz w:val="28"/>
          <w:szCs w:val="28"/>
          <w:lang w:val="en-US"/>
        </w:rPr>
        <w:t>’</w:t>
      </w:r>
      <w:r w:rsidRPr="00D95F6C">
        <w:rPr>
          <w:color w:val="000000"/>
          <w:sz w:val="28"/>
          <w:szCs w:val="28"/>
          <w:lang w:val="en-US"/>
        </w:rPr>
        <w:t xml:space="preserve"> </w:t>
      </w:r>
      <w:r w:rsidRPr="00361996">
        <w:rPr>
          <w:color w:val="000000"/>
          <w:sz w:val="28"/>
          <w:szCs w:val="28"/>
          <w:lang w:val="en-US"/>
        </w:rPr>
        <w:t>+ 10 </w:t>
      </w:r>
      <w:r w:rsidRPr="00361996">
        <w:rPr>
          <w:sz w:val="28"/>
          <w:szCs w:val="28"/>
          <w:lang w:val="en-US"/>
        </w:rPr>
        <w:t xml:space="preserve">% </w:t>
      </w:r>
      <w:r w:rsidRPr="00D95F6C">
        <w:rPr>
          <w:sz w:val="28"/>
          <w:szCs w:val="28"/>
          <w:lang w:val="en-US"/>
        </w:rPr>
        <w:t>surcharge for administrative position</w:t>
      </w:r>
      <w:r w:rsidRPr="00361996">
        <w:rPr>
          <w:sz w:val="28"/>
          <w:szCs w:val="28"/>
          <w:lang w:val="en-US"/>
        </w:rPr>
        <w:t xml:space="preserve">), </w:t>
      </w:r>
      <w:r w:rsidRPr="00D95F6C">
        <w:rPr>
          <w:sz w:val="28"/>
          <w:szCs w:val="28"/>
          <w:lang w:val="en-US"/>
        </w:rPr>
        <w:t>the salary of a local court judge</w:t>
      </w:r>
      <w:r w:rsidRPr="00361996">
        <w:rPr>
          <w:sz w:val="28"/>
          <w:szCs w:val="28"/>
          <w:lang w:val="en-US"/>
        </w:rPr>
        <w:t xml:space="preserve"> </w:t>
      </w:r>
      <w:r w:rsidRPr="00D95F6C">
        <w:rPr>
          <w:color w:val="000000"/>
          <w:sz w:val="28"/>
          <w:szCs w:val="28"/>
          <w:lang w:val="en-US"/>
        </w:rPr>
        <w:t>was set at</w:t>
      </w:r>
      <w:r>
        <w:rPr>
          <w:color w:val="000000"/>
          <w:sz w:val="28"/>
          <w:szCs w:val="28"/>
          <w:lang w:val="en-US"/>
        </w:rPr>
        <w:t xml:space="preserve"> </w:t>
      </w:r>
      <w:r w:rsidRPr="00361996">
        <w:rPr>
          <w:sz w:val="28"/>
          <w:szCs w:val="28"/>
          <w:lang w:val="en-US"/>
        </w:rPr>
        <w:t xml:space="preserve">30 </w:t>
      </w:r>
      <w:r w:rsidRPr="00D95F6C">
        <w:rPr>
          <w:color w:val="000000"/>
          <w:sz w:val="28"/>
          <w:szCs w:val="28"/>
          <w:lang w:val="en-US"/>
        </w:rPr>
        <w:t>subsistence minimums</w:t>
      </w:r>
      <w:r w:rsidRPr="00361996">
        <w:rPr>
          <w:sz w:val="28"/>
          <w:szCs w:val="28"/>
          <w:lang w:val="en-US"/>
        </w:rPr>
        <w:t>.</w:t>
      </w:r>
    </w:p>
    <w:p w14:paraId="0A1D25BD" w14:textId="77777777" w:rsidR="002A5E65" w:rsidRPr="00E65CE2" w:rsidRDefault="002A5E65" w:rsidP="002A5E65">
      <w:pPr>
        <w:ind w:firstLine="567"/>
        <w:jc w:val="both"/>
        <w:rPr>
          <w:b/>
          <w:color w:val="000000"/>
          <w:sz w:val="28"/>
          <w:szCs w:val="28"/>
          <w:u w:val="single"/>
          <w:lang w:val="en-US"/>
        </w:rPr>
      </w:pPr>
      <w:r w:rsidRPr="00D95F6C">
        <w:rPr>
          <w:color w:val="000000"/>
          <w:sz w:val="28"/>
          <w:szCs w:val="28"/>
          <w:lang w:val="en-US"/>
        </w:rPr>
        <w:t>There</w:t>
      </w:r>
      <w:r>
        <w:rPr>
          <w:color w:val="000000"/>
          <w:sz w:val="28"/>
          <w:szCs w:val="28"/>
          <w:lang w:val="en-US"/>
        </w:rPr>
        <w:t>fore, if in the Law of Ukraine ‘</w:t>
      </w:r>
      <w:r w:rsidRPr="00D95F6C">
        <w:rPr>
          <w:color w:val="000000"/>
          <w:sz w:val="28"/>
          <w:szCs w:val="28"/>
          <w:lang w:val="en-US"/>
        </w:rPr>
        <w:t>On the Judiciary and the Status of Judges</w:t>
      </w:r>
      <w:r>
        <w:rPr>
          <w:color w:val="000000"/>
          <w:sz w:val="28"/>
          <w:szCs w:val="28"/>
          <w:lang w:val="en-US"/>
        </w:rPr>
        <w:t>’</w:t>
      </w:r>
      <w:r w:rsidRPr="00D95F6C">
        <w:rPr>
          <w:color w:val="000000"/>
          <w:sz w:val="28"/>
          <w:szCs w:val="28"/>
          <w:lang w:val="en-US"/>
        </w:rPr>
        <w:t xml:space="preserve"> of 2010 and in the Law of Ukraine </w:t>
      </w:r>
      <w:r>
        <w:rPr>
          <w:color w:val="000000"/>
          <w:sz w:val="28"/>
          <w:szCs w:val="28"/>
          <w:lang w:val="en-US"/>
        </w:rPr>
        <w:t>‘</w:t>
      </w:r>
      <w:r w:rsidRPr="00D95F6C">
        <w:rPr>
          <w:color w:val="000000"/>
          <w:sz w:val="28"/>
          <w:szCs w:val="28"/>
          <w:lang w:val="en-US"/>
        </w:rPr>
        <w:t xml:space="preserve">On Ensuring the Right to a Fair </w:t>
      </w:r>
      <w:r>
        <w:rPr>
          <w:color w:val="000000"/>
          <w:sz w:val="28"/>
          <w:szCs w:val="28"/>
          <w:lang w:val="en-US"/>
        </w:rPr>
        <w:t>Trial’</w:t>
      </w:r>
      <w:r w:rsidRPr="00D95F6C">
        <w:rPr>
          <w:color w:val="000000"/>
          <w:sz w:val="28"/>
          <w:szCs w:val="28"/>
          <w:lang w:val="en-US"/>
        </w:rPr>
        <w:t xml:space="preserve"> of 12.02.2015 </w:t>
      </w:r>
      <w:r>
        <w:rPr>
          <w:color w:val="000000"/>
          <w:sz w:val="28"/>
          <w:szCs w:val="28"/>
          <w:lang w:val="en-US"/>
        </w:rPr>
        <w:t>No.</w:t>
      </w:r>
      <w:r w:rsidRPr="00D95F6C">
        <w:rPr>
          <w:color w:val="000000"/>
          <w:sz w:val="28"/>
          <w:szCs w:val="28"/>
          <w:lang w:val="en-US"/>
        </w:rPr>
        <w:t xml:space="preserve"> 192-VIII (Article 133) the salary of</w:t>
      </w:r>
      <w:r>
        <w:rPr>
          <w:color w:val="000000"/>
          <w:sz w:val="28"/>
          <w:szCs w:val="28"/>
          <w:lang w:val="en-US"/>
        </w:rPr>
        <w:t xml:space="preserve"> a </w:t>
      </w:r>
      <w:r w:rsidRPr="00D95F6C">
        <w:rPr>
          <w:color w:val="000000"/>
          <w:sz w:val="28"/>
          <w:szCs w:val="28"/>
          <w:lang w:val="en-US"/>
        </w:rPr>
        <w:t xml:space="preserve">first-instance </w:t>
      </w:r>
      <w:r>
        <w:rPr>
          <w:color w:val="000000"/>
          <w:sz w:val="28"/>
          <w:szCs w:val="28"/>
          <w:lang w:val="en-US"/>
        </w:rPr>
        <w:t xml:space="preserve">judge amounted to </w:t>
      </w:r>
      <w:r w:rsidRPr="00361996">
        <w:rPr>
          <w:b/>
          <w:bCs/>
          <w:sz w:val="28"/>
          <w:szCs w:val="28"/>
          <w:u w:val="single"/>
          <w:lang w:val="en-US"/>
        </w:rPr>
        <w:t>70%</w:t>
      </w:r>
      <w:r w:rsidRPr="00361996">
        <w:rPr>
          <w:b/>
          <w:bCs/>
          <w:sz w:val="28"/>
          <w:szCs w:val="28"/>
          <w:lang w:val="en-US"/>
        </w:rPr>
        <w:t xml:space="preserve"> (</w:t>
      </w:r>
      <w:r w:rsidRPr="00361996">
        <w:rPr>
          <w:sz w:val="28"/>
          <w:szCs w:val="28"/>
          <w:lang w:val="en-US"/>
        </w:rPr>
        <w:t xml:space="preserve">1 </w:t>
      </w:r>
      <w:r>
        <w:rPr>
          <w:sz w:val="28"/>
          <w:szCs w:val="28"/>
          <w:lang w:val="en-US"/>
        </w:rPr>
        <w:t>to 1.</w:t>
      </w:r>
      <w:r w:rsidRPr="00361996">
        <w:rPr>
          <w:sz w:val="28"/>
          <w:szCs w:val="28"/>
          <w:lang w:val="en-US"/>
        </w:rPr>
        <w:t xml:space="preserve">43), </w:t>
      </w:r>
      <w:r w:rsidRPr="00D95F6C">
        <w:rPr>
          <w:color w:val="000000"/>
          <w:sz w:val="28"/>
          <w:szCs w:val="28"/>
          <w:lang w:val="en-US"/>
        </w:rPr>
        <w:t xml:space="preserve">in relation to the salary of the </w:t>
      </w:r>
      <w:r>
        <w:rPr>
          <w:color w:val="000000"/>
          <w:sz w:val="28"/>
          <w:szCs w:val="28"/>
          <w:lang w:val="en-US"/>
        </w:rPr>
        <w:t>President</w:t>
      </w:r>
      <w:r w:rsidRPr="00D95F6C">
        <w:rPr>
          <w:color w:val="000000"/>
          <w:sz w:val="28"/>
          <w:szCs w:val="28"/>
          <w:lang w:val="en-US"/>
        </w:rPr>
        <w:t xml:space="preserve"> of the Supreme Court</w:t>
      </w:r>
      <w:r>
        <w:rPr>
          <w:color w:val="000000"/>
          <w:sz w:val="28"/>
          <w:szCs w:val="28"/>
          <w:lang w:val="en-US"/>
        </w:rPr>
        <w:t xml:space="preserve">, </w:t>
      </w:r>
      <w:r w:rsidRPr="00D95F6C">
        <w:rPr>
          <w:color w:val="000000"/>
          <w:sz w:val="28"/>
          <w:szCs w:val="28"/>
          <w:lang w:val="en-US"/>
        </w:rPr>
        <w:t xml:space="preserve">then Article 135 of </w:t>
      </w:r>
      <w:r>
        <w:rPr>
          <w:color w:val="000000"/>
          <w:sz w:val="28"/>
          <w:szCs w:val="28"/>
          <w:lang w:val="en-US"/>
        </w:rPr>
        <w:t xml:space="preserve">Law No. </w:t>
      </w:r>
      <w:r w:rsidRPr="00D95F6C">
        <w:rPr>
          <w:color w:val="000000"/>
          <w:sz w:val="28"/>
          <w:szCs w:val="28"/>
          <w:lang w:val="en-US"/>
        </w:rPr>
        <w:t xml:space="preserve">1402 </w:t>
      </w:r>
      <w:r w:rsidRPr="00E65CE2">
        <w:rPr>
          <w:b/>
          <w:color w:val="000000"/>
          <w:sz w:val="28"/>
          <w:szCs w:val="28"/>
          <w:lang w:val="en-US"/>
        </w:rPr>
        <w:t>reduced</w:t>
      </w:r>
      <w:r w:rsidRPr="00D95F6C">
        <w:rPr>
          <w:color w:val="000000"/>
          <w:sz w:val="28"/>
          <w:szCs w:val="28"/>
          <w:lang w:val="en-US"/>
        </w:rPr>
        <w:t xml:space="preserve"> this percentage, </w:t>
      </w:r>
      <w:r w:rsidRPr="00E65CE2">
        <w:rPr>
          <w:b/>
          <w:color w:val="000000"/>
          <w:sz w:val="28"/>
          <w:szCs w:val="28"/>
          <w:u w:val="single"/>
          <w:lang w:val="en-US"/>
        </w:rPr>
        <w:t>instead of the minimum allowable 50% (i.e. 51.7 subsistence minimums (hereinafter SM)), to 29.01% (30 SM and 103.4 SM).</w:t>
      </w:r>
    </w:p>
    <w:p w14:paraId="1B3D6DFF" w14:textId="77777777" w:rsidR="002A5E65" w:rsidRDefault="002A5E65" w:rsidP="002A5E65">
      <w:pPr>
        <w:ind w:firstLine="567"/>
        <w:jc w:val="both"/>
        <w:rPr>
          <w:sz w:val="28"/>
          <w:szCs w:val="28"/>
          <w:lang w:val="en-US"/>
        </w:rPr>
      </w:pPr>
      <w:r w:rsidRPr="00E65CE2">
        <w:rPr>
          <w:sz w:val="28"/>
          <w:szCs w:val="28"/>
          <w:lang w:val="en-US"/>
        </w:rPr>
        <w:t xml:space="preserve">Thus, the salary of a local court judge has been </w:t>
      </w:r>
      <w:r w:rsidRPr="00E65CE2">
        <w:rPr>
          <w:b/>
          <w:sz w:val="28"/>
          <w:szCs w:val="28"/>
          <w:lang w:val="en-US"/>
        </w:rPr>
        <w:t>reduced</w:t>
      </w:r>
      <w:r w:rsidRPr="00E65CE2">
        <w:rPr>
          <w:sz w:val="28"/>
          <w:szCs w:val="28"/>
          <w:lang w:val="en-US"/>
        </w:rPr>
        <w:t xml:space="preserve"> by almost </w:t>
      </w:r>
      <w:r w:rsidRPr="00E65CE2">
        <w:rPr>
          <w:b/>
          <w:sz w:val="28"/>
          <w:szCs w:val="28"/>
          <w:u w:val="single"/>
          <w:lang w:val="en-US"/>
        </w:rPr>
        <w:t>41%</w:t>
      </w:r>
      <w:r w:rsidRPr="00E65CE2">
        <w:rPr>
          <w:sz w:val="28"/>
          <w:szCs w:val="28"/>
          <w:lang w:val="en-US"/>
        </w:rPr>
        <w:t xml:space="preserve"> </w:t>
      </w:r>
      <w:r w:rsidRPr="00E65CE2">
        <w:rPr>
          <w:b/>
          <w:sz w:val="28"/>
          <w:szCs w:val="28"/>
          <w:lang w:val="en-US"/>
        </w:rPr>
        <w:t>(from 70% to 29.01%).</w:t>
      </w:r>
    </w:p>
    <w:p w14:paraId="1EB19B2B" w14:textId="77777777" w:rsidR="002A5E65" w:rsidRPr="00E65CE2" w:rsidRDefault="002A5E65" w:rsidP="002A5E65">
      <w:pPr>
        <w:ind w:firstLine="680"/>
        <w:jc w:val="both"/>
        <w:rPr>
          <w:color w:val="000000"/>
          <w:sz w:val="28"/>
          <w:szCs w:val="28"/>
        </w:rPr>
      </w:pPr>
    </w:p>
    <w:p w14:paraId="1E9A77B2" w14:textId="77777777" w:rsidR="002A5E65" w:rsidRDefault="002A5E65" w:rsidP="002A5E65">
      <w:pPr>
        <w:ind w:firstLine="567"/>
        <w:jc w:val="both"/>
        <w:rPr>
          <w:color w:val="000000"/>
          <w:sz w:val="28"/>
          <w:szCs w:val="28"/>
          <w:lang w:val="en-US"/>
        </w:rPr>
      </w:pPr>
      <w:r w:rsidRPr="00E65CE2">
        <w:rPr>
          <w:color w:val="000000"/>
          <w:sz w:val="28"/>
          <w:szCs w:val="28"/>
          <w:lang w:val="en-US"/>
        </w:rPr>
        <w:t xml:space="preserve">I would also like to draw your attention to the fact that, as indicated in the Explanatory Note to the draft Law </w:t>
      </w:r>
      <w:r>
        <w:rPr>
          <w:color w:val="000000"/>
          <w:sz w:val="28"/>
          <w:szCs w:val="28"/>
          <w:lang w:val="en-US"/>
        </w:rPr>
        <w:t>No.</w:t>
      </w:r>
      <w:r w:rsidRPr="00E65CE2">
        <w:rPr>
          <w:color w:val="000000"/>
          <w:sz w:val="28"/>
          <w:szCs w:val="28"/>
          <w:lang w:val="en-US"/>
        </w:rPr>
        <w:t xml:space="preserve"> 1402, the judges</w:t>
      </w:r>
      <w:r>
        <w:rPr>
          <w:color w:val="000000"/>
          <w:sz w:val="28"/>
          <w:szCs w:val="28"/>
          <w:lang w:val="en-US"/>
        </w:rPr>
        <w:t>’</w:t>
      </w:r>
      <w:r w:rsidRPr="00E65CE2">
        <w:rPr>
          <w:color w:val="000000"/>
          <w:sz w:val="28"/>
          <w:szCs w:val="28"/>
          <w:lang w:val="en-US"/>
        </w:rPr>
        <w:t xml:space="preserve"> salaries are increasing at the same time as their responsibilities increase.</w:t>
      </w:r>
    </w:p>
    <w:p w14:paraId="26EEAE8C" w14:textId="77777777" w:rsidR="002A5E65" w:rsidRDefault="002A5E65" w:rsidP="002A5E65">
      <w:pPr>
        <w:ind w:firstLine="567"/>
        <w:jc w:val="both"/>
        <w:rPr>
          <w:color w:val="000000"/>
          <w:sz w:val="28"/>
          <w:szCs w:val="28"/>
          <w:lang w:val="en-US"/>
        </w:rPr>
      </w:pPr>
      <w:r w:rsidRPr="00E65CE2">
        <w:rPr>
          <w:color w:val="000000"/>
          <w:sz w:val="28"/>
          <w:szCs w:val="28"/>
          <w:lang w:val="en-US"/>
        </w:rPr>
        <w:t>However, if the level of responsibility for all judges was increased equally, then the increase in remuneration was introduced unequally</w:t>
      </w:r>
      <w:r>
        <w:rPr>
          <w:color w:val="000000"/>
          <w:sz w:val="28"/>
          <w:szCs w:val="28"/>
          <w:lang w:val="en-US"/>
        </w:rPr>
        <w:t xml:space="preserve">, </w:t>
      </w:r>
      <w:r w:rsidRPr="000A5B59">
        <w:rPr>
          <w:color w:val="000000"/>
          <w:sz w:val="28"/>
          <w:szCs w:val="28"/>
          <w:lang w:val="en-US"/>
        </w:rPr>
        <w:t xml:space="preserve">especially for </w:t>
      </w:r>
      <w:r>
        <w:rPr>
          <w:color w:val="000000"/>
          <w:sz w:val="28"/>
          <w:szCs w:val="28"/>
          <w:lang w:val="en-US"/>
        </w:rPr>
        <w:t xml:space="preserve">the </w:t>
      </w:r>
      <w:r w:rsidRPr="00D95F6C">
        <w:rPr>
          <w:color w:val="000000"/>
          <w:sz w:val="28"/>
          <w:szCs w:val="28"/>
          <w:lang w:val="en-US"/>
        </w:rPr>
        <w:t xml:space="preserve">first-instance </w:t>
      </w:r>
      <w:r w:rsidRPr="000A5B59">
        <w:rPr>
          <w:color w:val="000000"/>
          <w:sz w:val="28"/>
          <w:szCs w:val="28"/>
          <w:lang w:val="en-US"/>
        </w:rPr>
        <w:t>judges</w:t>
      </w:r>
      <w:r>
        <w:rPr>
          <w:color w:val="000000"/>
          <w:sz w:val="28"/>
          <w:szCs w:val="28"/>
          <w:lang w:val="en-US"/>
        </w:rPr>
        <w:t xml:space="preserve">: </w:t>
      </w:r>
      <w:r w:rsidRPr="000A5B59">
        <w:rPr>
          <w:color w:val="000000"/>
          <w:sz w:val="28"/>
          <w:szCs w:val="28"/>
          <w:lang w:val="en-US"/>
        </w:rPr>
        <w:t xml:space="preserve">the remuneration of </w:t>
      </w:r>
      <w:r>
        <w:rPr>
          <w:color w:val="000000"/>
          <w:sz w:val="28"/>
          <w:szCs w:val="28"/>
          <w:lang w:val="en-US"/>
        </w:rPr>
        <w:t xml:space="preserve">the </w:t>
      </w:r>
      <w:r w:rsidRPr="000A5B59">
        <w:rPr>
          <w:color w:val="000000"/>
          <w:sz w:val="28"/>
          <w:szCs w:val="28"/>
          <w:lang w:val="en-US"/>
        </w:rPr>
        <w:t xml:space="preserve">judges of the Supreme Court </w:t>
      </w:r>
      <w:r>
        <w:rPr>
          <w:color w:val="000000"/>
          <w:sz w:val="28"/>
          <w:szCs w:val="28"/>
          <w:lang w:val="en-US"/>
        </w:rPr>
        <w:t xml:space="preserve">was </w:t>
      </w:r>
      <w:r w:rsidRPr="000A5B59">
        <w:rPr>
          <w:color w:val="000000"/>
          <w:sz w:val="28"/>
          <w:szCs w:val="28"/>
          <w:lang w:val="en-US"/>
        </w:rPr>
        <w:t>increased from</w:t>
      </w:r>
      <w:r>
        <w:rPr>
          <w:color w:val="000000"/>
          <w:sz w:val="28"/>
          <w:szCs w:val="28"/>
          <w:lang w:val="en-US"/>
        </w:rPr>
        <w:t xml:space="preserve"> </w:t>
      </w:r>
      <w:r w:rsidRPr="000A5B59">
        <w:rPr>
          <w:color w:val="000000"/>
          <w:sz w:val="28"/>
          <w:szCs w:val="28"/>
          <w:lang w:val="en-US"/>
        </w:rPr>
        <w:t>13 to 94 (immediately),</w:t>
      </w:r>
      <w:r>
        <w:rPr>
          <w:color w:val="000000"/>
          <w:sz w:val="28"/>
          <w:szCs w:val="28"/>
          <w:lang w:val="en-US"/>
        </w:rPr>
        <w:t xml:space="preserve"> </w:t>
      </w:r>
      <w:r w:rsidRPr="000A5B59">
        <w:rPr>
          <w:color w:val="000000"/>
          <w:sz w:val="28"/>
          <w:szCs w:val="28"/>
          <w:lang w:val="en-US"/>
        </w:rPr>
        <w:t xml:space="preserve">of </w:t>
      </w:r>
      <w:r>
        <w:rPr>
          <w:color w:val="000000"/>
          <w:sz w:val="28"/>
          <w:szCs w:val="28"/>
          <w:lang w:val="en-US"/>
        </w:rPr>
        <w:t xml:space="preserve">the </w:t>
      </w:r>
      <w:r w:rsidRPr="000A5B59">
        <w:rPr>
          <w:color w:val="000000"/>
          <w:sz w:val="28"/>
          <w:szCs w:val="28"/>
          <w:lang w:val="en-US"/>
        </w:rPr>
        <w:t>judges of appellate courts</w:t>
      </w:r>
      <w:r w:rsidRPr="000A5B59">
        <w:rPr>
          <w:lang w:val="en-US"/>
        </w:rPr>
        <w:t xml:space="preserve"> </w:t>
      </w:r>
      <w:r>
        <w:rPr>
          <w:lang w:val="en-US"/>
        </w:rPr>
        <w:t xml:space="preserve">– </w:t>
      </w:r>
      <w:r w:rsidRPr="000A5B59">
        <w:rPr>
          <w:color w:val="000000"/>
          <w:sz w:val="28"/>
          <w:szCs w:val="28"/>
          <w:lang w:val="en-US"/>
        </w:rPr>
        <w:t>from 11 to 50 (within three years</w:t>
      </w:r>
      <w:r>
        <w:rPr>
          <w:color w:val="000000"/>
          <w:sz w:val="28"/>
          <w:szCs w:val="28"/>
          <w:lang w:val="en-US"/>
        </w:rPr>
        <w:t xml:space="preserve">), </w:t>
      </w:r>
      <w:r w:rsidRPr="000A5B59">
        <w:rPr>
          <w:color w:val="000000"/>
          <w:sz w:val="28"/>
          <w:szCs w:val="28"/>
          <w:lang w:val="en-US"/>
        </w:rPr>
        <w:t xml:space="preserve">of </w:t>
      </w:r>
      <w:r>
        <w:rPr>
          <w:color w:val="000000"/>
          <w:sz w:val="28"/>
          <w:szCs w:val="28"/>
          <w:lang w:val="en-US"/>
        </w:rPr>
        <w:t xml:space="preserve">the </w:t>
      </w:r>
      <w:r w:rsidRPr="000A5B59">
        <w:rPr>
          <w:color w:val="000000"/>
          <w:sz w:val="28"/>
          <w:szCs w:val="28"/>
          <w:lang w:val="en-US"/>
        </w:rPr>
        <w:t>judges of</w:t>
      </w:r>
      <w:r>
        <w:rPr>
          <w:color w:val="000000"/>
          <w:sz w:val="28"/>
          <w:szCs w:val="28"/>
          <w:lang w:val="en-US"/>
        </w:rPr>
        <w:t xml:space="preserve"> local courts – </w:t>
      </w:r>
      <w:r w:rsidRPr="000A5B59">
        <w:rPr>
          <w:color w:val="000000"/>
          <w:sz w:val="28"/>
          <w:szCs w:val="28"/>
          <w:lang w:val="en-US"/>
        </w:rPr>
        <w:t>from 10 to 30 (within 3 years)</w:t>
      </w:r>
      <w:r>
        <w:rPr>
          <w:color w:val="000000"/>
          <w:sz w:val="28"/>
          <w:szCs w:val="28"/>
          <w:lang w:val="en-US"/>
        </w:rPr>
        <w:t>.</w:t>
      </w:r>
    </w:p>
    <w:p w14:paraId="2DAB0442" w14:textId="77777777" w:rsidR="002A5E65" w:rsidRDefault="002A5E65" w:rsidP="002A5E65">
      <w:pPr>
        <w:ind w:firstLine="567"/>
        <w:jc w:val="both"/>
        <w:rPr>
          <w:color w:val="000000"/>
          <w:sz w:val="28"/>
          <w:szCs w:val="28"/>
          <w:lang w:val="en-US"/>
        </w:rPr>
      </w:pPr>
      <w:r w:rsidRPr="000A5B59">
        <w:rPr>
          <w:color w:val="000000"/>
          <w:sz w:val="28"/>
          <w:szCs w:val="28"/>
          <w:lang w:val="en-US"/>
        </w:rPr>
        <w:t xml:space="preserve">At the same time, if we take into account the nominal </w:t>
      </w:r>
      <w:r>
        <w:rPr>
          <w:color w:val="000000"/>
          <w:sz w:val="28"/>
          <w:szCs w:val="28"/>
          <w:lang w:val="en-US"/>
        </w:rPr>
        <w:t>‘</w:t>
      </w:r>
      <w:r w:rsidRPr="000A5B59">
        <w:rPr>
          <w:color w:val="000000"/>
          <w:sz w:val="28"/>
          <w:szCs w:val="28"/>
          <w:lang w:val="en-US"/>
        </w:rPr>
        <w:t>increase</w:t>
      </w:r>
      <w:r>
        <w:rPr>
          <w:color w:val="000000"/>
          <w:sz w:val="28"/>
          <w:szCs w:val="28"/>
          <w:lang w:val="en-US"/>
        </w:rPr>
        <w:t>’</w:t>
      </w:r>
      <w:r w:rsidRPr="000A5B59">
        <w:rPr>
          <w:color w:val="000000"/>
          <w:sz w:val="28"/>
          <w:szCs w:val="28"/>
          <w:lang w:val="en-US"/>
        </w:rPr>
        <w:t xml:space="preserve">, the salary of 15 minimum wages, which was entitled to a </w:t>
      </w:r>
      <w:r>
        <w:rPr>
          <w:color w:val="000000"/>
          <w:sz w:val="28"/>
          <w:szCs w:val="28"/>
          <w:lang w:val="en-US"/>
        </w:rPr>
        <w:t>first-</w:t>
      </w:r>
      <w:r w:rsidRPr="000A5B59">
        <w:rPr>
          <w:color w:val="000000"/>
          <w:sz w:val="28"/>
          <w:szCs w:val="28"/>
          <w:lang w:val="en-US"/>
        </w:rPr>
        <w:t xml:space="preserve">instance judge under the Law of </w:t>
      </w:r>
      <w:r w:rsidRPr="000A5B59">
        <w:rPr>
          <w:color w:val="000000"/>
          <w:sz w:val="28"/>
          <w:szCs w:val="28"/>
          <w:lang w:val="en-US"/>
        </w:rPr>
        <w:lastRenderedPageBreak/>
        <w:t xml:space="preserve">2010 (confirmed by the Decision of the CCU of </w:t>
      </w:r>
      <w:r>
        <w:rPr>
          <w:color w:val="000000"/>
          <w:sz w:val="28"/>
          <w:szCs w:val="28"/>
          <w:lang w:val="en-US"/>
        </w:rPr>
        <w:t>4 December</w:t>
      </w:r>
      <w:r w:rsidRPr="000A5B59">
        <w:rPr>
          <w:color w:val="000000"/>
          <w:sz w:val="28"/>
          <w:szCs w:val="28"/>
          <w:lang w:val="en-US"/>
        </w:rPr>
        <w:t xml:space="preserve"> 2018 </w:t>
      </w:r>
      <w:r>
        <w:rPr>
          <w:color w:val="000000"/>
          <w:sz w:val="28"/>
          <w:szCs w:val="28"/>
          <w:lang w:val="en-US"/>
        </w:rPr>
        <w:t>No. 11-</w:t>
      </w:r>
      <w:r w:rsidRPr="000A5B59">
        <w:rPr>
          <w:color w:val="000000"/>
          <w:sz w:val="28"/>
          <w:szCs w:val="28"/>
          <w:lang w:val="en-US"/>
        </w:rPr>
        <w:t xml:space="preserve"> </w:t>
      </w:r>
      <w:r w:rsidRPr="00361996">
        <w:rPr>
          <w:color w:val="000000"/>
          <w:sz w:val="28"/>
          <w:szCs w:val="28"/>
          <w:lang w:val="en-US"/>
        </w:rPr>
        <w:t>р</w:t>
      </w:r>
      <w:r>
        <w:rPr>
          <w:color w:val="000000"/>
          <w:sz w:val="28"/>
          <w:szCs w:val="28"/>
          <w:lang w:val="en-US"/>
        </w:rPr>
        <w:t>/</w:t>
      </w:r>
      <w:r w:rsidRPr="000A5B59">
        <w:rPr>
          <w:color w:val="000000"/>
          <w:sz w:val="28"/>
          <w:szCs w:val="28"/>
          <w:lang w:val="en-US"/>
        </w:rPr>
        <w:t>2018), is currently more than 30 sub</w:t>
      </w:r>
      <w:r>
        <w:rPr>
          <w:color w:val="000000"/>
          <w:sz w:val="28"/>
          <w:szCs w:val="28"/>
          <w:lang w:val="en-US"/>
        </w:rPr>
        <w:t>sistence minimums by UAH 10,035 (UAH 70,</w:t>
      </w:r>
      <w:r w:rsidRPr="000A5B59">
        <w:rPr>
          <w:color w:val="000000"/>
          <w:sz w:val="28"/>
          <w:szCs w:val="28"/>
          <w:lang w:val="en-US"/>
        </w:rPr>
        <w:t>845 (</w:t>
      </w:r>
      <w:r>
        <w:rPr>
          <w:color w:val="000000"/>
          <w:sz w:val="28"/>
          <w:szCs w:val="28"/>
          <w:lang w:val="en-US"/>
        </w:rPr>
        <w:t xml:space="preserve">UAH </w:t>
      </w:r>
      <w:r w:rsidRPr="000A5B59">
        <w:rPr>
          <w:color w:val="000000"/>
          <w:sz w:val="28"/>
          <w:szCs w:val="28"/>
          <w:lang w:val="en-US"/>
        </w:rPr>
        <w:t>4</w:t>
      </w:r>
      <w:r>
        <w:rPr>
          <w:color w:val="000000"/>
          <w:sz w:val="28"/>
          <w:szCs w:val="28"/>
          <w:lang w:val="en-US"/>
        </w:rPr>
        <w:t>,</w:t>
      </w:r>
      <w:r w:rsidRPr="000A5B59">
        <w:rPr>
          <w:color w:val="000000"/>
          <w:sz w:val="28"/>
          <w:szCs w:val="28"/>
          <w:lang w:val="en-US"/>
        </w:rPr>
        <w:t xml:space="preserve">723 x 15) </w:t>
      </w:r>
      <w:r>
        <w:rPr>
          <w:color w:val="000000"/>
          <w:sz w:val="28"/>
          <w:szCs w:val="28"/>
          <w:lang w:val="en-US"/>
        </w:rPr>
        <w:t>–</w:t>
      </w:r>
      <w:r w:rsidRPr="000A5B59">
        <w:rPr>
          <w:color w:val="000000"/>
          <w:sz w:val="28"/>
          <w:szCs w:val="28"/>
          <w:lang w:val="en-US"/>
        </w:rPr>
        <w:t xml:space="preserve"> </w:t>
      </w:r>
      <w:r>
        <w:rPr>
          <w:color w:val="000000"/>
          <w:sz w:val="28"/>
          <w:szCs w:val="28"/>
          <w:lang w:val="en-US"/>
        </w:rPr>
        <w:t xml:space="preserve">UAH </w:t>
      </w:r>
      <w:r w:rsidRPr="000A5B59">
        <w:rPr>
          <w:color w:val="000000"/>
          <w:sz w:val="28"/>
          <w:szCs w:val="28"/>
          <w:lang w:val="en-US"/>
        </w:rPr>
        <w:t>60 810 (</w:t>
      </w:r>
      <w:r>
        <w:rPr>
          <w:color w:val="000000"/>
          <w:sz w:val="28"/>
          <w:szCs w:val="28"/>
          <w:lang w:val="en-US"/>
        </w:rPr>
        <w:t xml:space="preserve">UAH </w:t>
      </w:r>
      <w:r w:rsidRPr="000A5B59">
        <w:rPr>
          <w:color w:val="000000"/>
          <w:sz w:val="28"/>
          <w:szCs w:val="28"/>
          <w:lang w:val="en-US"/>
        </w:rPr>
        <w:t>2</w:t>
      </w:r>
      <w:r>
        <w:rPr>
          <w:color w:val="000000"/>
          <w:sz w:val="28"/>
          <w:szCs w:val="28"/>
          <w:lang w:val="en-US"/>
        </w:rPr>
        <w:t>,</w:t>
      </w:r>
      <w:r w:rsidRPr="000A5B59">
        <w:rPr>
          <w:color w:val="000000"/>
          <w:sz w:val="28"/>
          <w:szCs w:val="28"/>
          <w:lang w:val="en-US"/>
        </w:rPr>
        <w:t>027 x 30)).</w:t>
      </w:r>
    </w:p>
    <w:p w14:paraId="14CF11D3" w14:textId="77777777" w:rsidR="002A5E65" w:rsidRPr="00361996" w:rsidRDefault="002A5E65" w:rsidP="002A5E65">
      <w:pPr>
        <w:ind w:firstLine="567"/>
        <w:jc w:val="both"/>
        <w:rPr>
          <w:color w:val="000000"/>
          <w:sz w:val="28"/>
          <w:szCs w:val="28"/>
          <w:lang w:val="en-US"/>
        </w:rPr>
      </w:pPr>
    </w:p>
    <w:p w14:paraId="66EB87D1" w14:textId="77777777" w:rsidR="002A5E65" w:rsidRPr="00941DB1" w:rsidRDefault="002A5E65" w:rsidP="002A5E65">
      <w:pPr>
        <w:ind w:firstLine="567"/>
        <w:jc w:val="both"/>
        <w:rPr>
          <w:sz w:val="28"/>
          <w:szCs w:val="28"/>
          <w:lang w:val="en-US"/>
        </w:rPr>
      </w:pPr>
      <w:r>
        <w:rPr>
          <w:color w:val="000000"/>
          <w:sz w:val="28"/>
          <w:szCs w:val="28"/>
          <w:lang w:val="en-US"/>
        </w:rPr>
        <w:t>The European Commission For Democracy through Law</w:t>
      </w:r>
      <w:r w:rsidRPr="000A5B59">
        <w:rPr>
          <w:color w:val="000000"/>
          <w:sz w:val="28"/>
          <w:szCs w:val="28"/>
          <w:lang w:val="en-US"/>
        </w:rPr>
        <w:t xml:space="preserve"> (</w:t>
      </w:r>
      <w:r>
        <w:rPr>
          <w:color w:val="000000"/>
          <w:sz w:val="28"/>
          <w:szCs w:val="28"/>
          <w:lang w:val="en-US"/>
        </w:rPr>
        <w:t xml:space="preserve">the </w:t>
      </w:r>
      <w:r w:rsidRPr="000A5B59">
        <w:rPr>
          <w:color w:val="000000"/>
          <w:sz w:val="28"/>
          <w:szCs w:val="28"/>
          <w:lang w:val="en-US"/>
        </w:rPr>
        <w:t xml:space="preserve">Venice Commission), establishing in Opinion </w:t>
      </w:r>
      <w:r>
        <w:rPr>
          <w:color w:val="000000"/>
          <w:sz w:val="28"/>
          <w:szCs w:val="28"/>
          <w:lang w:val="en-US"/>
        </w:rPr>
        <w:t>No.</w:t>
      </w:r>
      <w:r w:rsidRPr="000A5B59">
        <w:rPr>
          <w:color w:val="000000"/>
          <w:sz w:val="28"/>
          <w:szCs w:val="28"/>
          <w:lang w:val="en-US"/>
        </w:rPr>
        <w:t xml:space="preserve"> 969/2019 of </w:t>
      </w:r>
      <w:r>
        <w:rPr>
          <w:color w:val="000000"/>
          <w:sz w:val="28"/>
          <w:szCs w:val="28"/>
          <w:lang w:val="en-US"/>
        </w:rPr>
        <w:t xml:space="preserve">9 </w:t>
      </w:r>
      <w:r w:rsidRPr="000A5B59">
        <w:rPr>
          <w:color w:val="000000"/>
          <w:sz w:val="28"/>
          <w:szCs w:val="28"/>
          <w:lang w:val="en-US"/>
        </w:rPr>
        <w:t xml:space="preserve">December 2019 on </w:t>
      </w:r>
      <w:r>
        <w:rPr>
          <w:sz w:val="28"/>
          <w:szCs w:val="28"/>
          <w:lang w:val="en-US"/>
        </w:rPr>
        <w:t xml:space="preserve">Amendments to the Legal </w:t>
      </w:r>
      <w:proofErr w:type="gramStart"/>
      <w:r>
        <w:rPr>
          <w:sz w:val="28"/>
          <w:szCs w:val="28"/>
          <w:lang w:val="en-US"/>
        </w:rPr>
        <w:t xml:space="preserve">Framework  </w:t>
      </w:r>
      <w:r>
        <w:rPr>
          <w:color w:val="000000"/>
          <w:sz w:val="28"/>
          <w:szCs w:val="28"/>
          <w:lang w:val="en-US"/>
        </w:rPr>
        <w:t>the</w:t>
      </w:r>
      <w:proofErr w:type="gramEnd"/>
      <w:r>
        <w:rPr>
          <w:color w:val="000000"/>
          <w:sz w:val="28"/>
          <w:szCs w:val="28"/>
          <w:lang w:val="en-US"/>
        </w:rPr>
        <w:t xml:space="preserve"> reduction of the </w:t>
      </w:r>
      <w:r w:rsidRPr="000A5B59">
        <w:rPr>
          <w:color w:val="000000"/>
          <w:sz w:val="28"/>
          <w:szCs w:val="28"/>
          <w:lang w:val="en-US"/>
        </w:rPr>
        <w:t xml:space="preserve">salary of </w:t>
      </w:r>
      <w:r>
        <w:rPr>
          <w:color w:val="000000"/>
          <w:sz w:val="28"/>
          <w:szCs w:val="28"/>
          <w:lang w:val="en-US"/>
        </w:rPr>
        <w:t xml:space="preserve">the </w:t>
      </w:r>
      <w:r w:rsidRPr="000A5B59">
        <w:rPr>
          <w:color w:val="000000"/>
          <w:sz w:val="28"/>
          <w:szCs w:val="28"/>
          <w:lang w:val="en-US"/>
        </w:rPr>
        <w:t>judges</w:t>
      </w:r>
      <w:r w:rsidRPr="00941DB1">
        <w:rPr>
          <w:color w:val="000000"/>
          <w:sz w:val="28"/>
          <w:szCs w:val="28"/>
          <w:lang w:val="en-US"/>
        </w:rPr>
        <w:t xml:space="preserve"> </w:t>
      </w:r>
      <w:r w:rsidRPr="000A5B59">
        <w:rPr>
          <w:color w:val="000000"/>
          <w:sz w:val="28"/>
          <w:szCs w:val="28"/>
          <w:lang w:val="en-US"/>
        </w:rPr>
        <w:t xml:space="preserve">of the Supreme Court by </w:t>
      </w:r>
      <w:r w:rsidRPr="00941DB1">
        <w:rPr>
          <w:b/>
          <w:color w:val="000000"/>
          <w:sz w:val="28"/>
          <w:szCs w:val="28"/>
          <w:lang w:val="en-US"/>
        </w:rPr>
        <w:t>27%</w:t>
      </w:r>
      <w:r>
        <w:rPr>
          <w:color w:val="000000"/>
          <w:sz w:val="28"/>
          <w:szCs w:val="28"/>
          <w:lang w:val="en-US"/>
        </w:rPr>
        <w:t xml:space="preserve">, has </w:t>
      </w:r>
      <w:r w:rsidRPr="000A5B59">
        <w:rPr>
          <w:color w:val="000000"/>
          <w:sz w:val="28"/>
          <w:szCs w:val="28"/>
          <w:lang w:val="en-US"/>
        </w:rPr>
        <w:t>indicated:</w:t>
      </w:r>
    </w:p>
    <w:p w14:paraId="74C657A8" w14:textId="77777777" w:rsidR="002A5E65" w:rsidRPr="00DD4392" w:rsidRDefault="002A5E65" w:rsidP="002A5E65">
      <w:pPr>
        <w:ind w:firstLine="567"/>
        <w:jc w:val="both"/>
        <w:rPr>
          <w:i/>
          <w:iCs/>
          <w:noProof/>
          <w:sz w:val="28"/>
          <w:szCs w:val="28"/>
          <w:lang w:val="en-US"/>
        </w:rPr>
      </w:pPr>
      <w:r w:rsidRPr="00361996">
        <w:rPr>
          <w:noProof/>
          <w:color w:val="000000"/>
          <w:sz w:val="28"/>
          <w:szCs w:val="28"/>
          <w:lang w:val="en-US"/>
        </w:rPr>
        <w:t>«</w:t>
      </w:r>
      <w:r w:rsidRPr="00361996">
        <w:rPr>
          <w:i/>
          <w:iCs/>
          <w:noProof/>
          <w:sz w:val="28"/>
          <w:szCs w:val="28"/>
          <w:lang w:val="en-US"/>
        </w:rPr>
        <w:t xml:space="preserve">77. </w:t>
      </w:r>
      <w:r w:rsidRPr="00941DB1">
        <w:rPr>
          <w:i/>
          <w:iCs/>
          <w:noProof/>
          <w:sz w:val="28"/>
          <w:szCs w:val="28"/>
          <w:lang w:val="en-US"/>
        </w:rPr>
        <w:t>A second factor for considering a reduction of a judges’ salary is whether or not such a cut is</w:t>
      </w:r>
      <w:r>
        <w:rPr>
          <w:i/>
          <w:iCs/>
          <w:noProof/>
          <w:sz w:val="28"/>
          <w:szCs w:val="28"/>
          <w:lang w:val="en-US"/>
        </w:rPr>
        <w:t xml:space="preserve"> </w:t>
      </w:r>
      <w:r w:rsidRPr="00941DB1">
        <w:rPr>
          <w:i/>
          <w:iCs/>
          <w:noProof/>
          <w:sz w:val="28"/>
          <w:szCs w:val="28"/>
          <w:lang w:val="en-US"/>
        </w:rPr>
        <w:t xml:space="preserve">part of a general reform or if it is </w:t>
      </w:r>
      <w:r w:rsidRPr="00941DB1">
        <w:rPr>
          <w:b/>
          <w:i/>
          <w:iCs/>
          <w:noProof/>
          <w:sz w:val="28"/>
          <w:szCs w:val="28"/>
          <w:lang w:val="en-US"/>
        </w:rPr>
        <w:t xml:space="preserve">directed against judges in general or </w:t>
      </w:r>
      <w:r w:rsidRPr="00941DB1">
        <w:rPr>
          <w:b/>
          <w:i/>
          <w:iCs/>
          <w:noProof/>
          <w:sz w:val="28"/>
          <w:szCs w:val="28"/>
          <w:u w:val="single"/>
          <w:lang w:val="en-US"/>
        </w:rPr>
        <w:t>against specific judges</w:t>
      </w:r>
      <w:r w:rsidRPr="00941DB1">
        <w:rPr>
          <w:i/>
          <w:iCs/>
          <w:noProof/>
          <w:sz w:val="28"/>
          <w:szCs w:val="28"/>
          <w:lang w:val="en-US"/>
        </w:rPr>
        <w:t>. The</w:t>
      </w:r>
      <w:r>
        <w:rPr>
          <w:i/>
          <w:iCs/>
          <w:noProof/>
          <w:sz w:val="28"/>
          <w:szCs w:val="28"/>
          <w:lang w:val="en-US"/>
        </w:rPr>
        <w:t xml:space="preserve"> </w:t>
      </w:r>
      <w:r w:rsidRPr="00941DB1">
        <w:rPr>
          <w:i/>
          <w:iCs/>
          <w:noProof/>
          <w:sz w:val="28"/>
          <w:szCs w:val="28"/>
          <w:lang w:val="en-US"/>
        </w:rPr>
        <w:t>remuneration of judges at an adequate level is closely linked to judges’ safety of tenure and</w:t>
      </w:r>
      <w:r>
        <w:rPr>
          <w:i/>
          <w:iCs/>
          <w:noProof/>
          <w:sz w:val="28"/>
          <w:szCs w:val="28"/>
          <w:lang w:val="en-US"/>
        </w:rPr>
        <w:t xml:space="preserve"> </w:t>
      </w:r>
      <w:r w:rsidRPr="00941DB1">
        <w:rPr>
          <w:i/>
          <w:iCs/>
          <w:noProof/>
          <w:sz w:val="28"/>
          <w:szCs w:val="28"/>
          <w:lang w:val="en-US"/>
        </w:rPr>
        <w:t>irremovability, which are both important for protecting judicial independence</w:t>
      </w:r>
      <w:r>
        <w:rPr>
          <w:i/>
          <w:iCs/>
          <w:noProof/>
          <w:sz w:val="28"/>
          <w:szCs w:val="28"/>
          <w:lang w:val="en-US"/>
        </w:rPr>
        <w:t xml:space="preserve">. </w:t>
      </w:r>
      <w:r w:rsidRPr="00DD4392">
        <w:rPr>
          <w:i/>
          <w:iCs/>
          <w:noProof/>
          <w:sz w:val="28"/>
          <w:szCs w:val="28"/>
          <w:lang w:val="en-US"/>
        </w:rPr>
        <w:t>However, a</w:t>
      </w:r>
      <w:r>
        <w:rPr>
          <w:i/>
          <w:iCs/>
          <w:noProof/>
          <w:sz w:val="28"/>
          <w:szCs w:val="28"/>
          <w:lang w:val="en-US"/>
        </w:rPr>
        <w:t xml:space="preserve"> </w:t>
      </w:r>
      <w:r w:rsidRPr="00DD4392">
        <w:rPr>
          <w:i/>
          <w:iCs/>
          <w:noProof/>
          <w:sz w:val="28"/>
          <w:szCs w:val="28"/>
          <w:lang w:val="en-US"/>
        </w:rPr>
        <w:t>reduction of judges’ salaries is not in itself incompatible with judicial independence. Paragraph 57</w:t>
      </w:r>
      <w:r>
        <w:rPr>
          <w:i/>
          <w:iCs/>
          <w:noProof/>
          <w:sz w:val="28"/>
          <w:szCs w:val="28"/>
          <w:lang w:val="en-US"/>
        </w:rPr>
        <w:t xml:space="preserve"> </w:t>
      </w:r>
      <w:r w:rsidRPr="00DD4392">
        <w:rPr>
          <w:i/>
          <w:iCs/>
          <w:noProof/>
          <w:sz w:val="28"/>
          <w:szCs w:val="28"/>
          <w:lang w:val="en-US"/>
        </w:rPr>
        <w:t>of the explanatory memorandum to CM Recommendation (2010)12 states: “Public policies</w:t>
      </w:r>
    </w:p>
    <w:p w14:paraId="781DB619" w14:textId="77777777" w:rsidR="002A5E65" w:rsidRPr="00DD4392" w:rsidRDefault="002A5E65" w:rsidP="002A5E65">
      <w:pPr>
        <w:jc w:val="both"/>
        <w:rPr>
          <w:b/>
          <w:i/>
          <w:iCs/>
          <w:noProof/>
          <w:sz w:val="28"/>
          <w:szCs w:val="28"/>
          <w:lang w:val="en-US"/>
        </w:rPr>
      </w:pPr>
      <w:r w:rsidRPr="00DD4392">
        <w:rPr>
          <w:i/>
          <w:iCs/>
          <w:noProof/>
          <w:sz w:val="28"/>
          <w:szCs w:val="28"/>
          <w:lang w:val="en-US"/>
        </w:rPr>
        <w:t>aiming at the general reduction of civil servants’ remuneration are not in contradiction with the</w:t>
      </w:r>
      <w:r>
        <w:rPr>
          <w:i/>
          <w:iCs/>
          <w:noProof/>
          <w:sz w:val="28"/>
          <w:szCs w:val="28"/>
          <w:lang w:val="en-US"/>
        </w:rPr>
        <w:t xml:space="preserve"> </w:t>
      </w:r>
      <w:r w:rsidRPr="00DD4392">
        <w:rPr>
          <w:i/>
          <w:iCs/>
          <w:noProof/>
          <w:sz w:val="28"/>
          <w:szCs w:val="28"/>
          <w:lang w:val="en-US"/>
        </w:rPr>
        <w:t xml:space="preserve">requirement to avoid reducing specifically judges’ remuneration”. </w:t>
      </w:r>
      <w:r w:rsidRPr="00DD4392">
        <w:rPr>
          <w:b/>
          <w:i/>
          <w:iCs/>
          <w:noProof/>
          <w:sz w:val="28"/>
          <w:szCs w:val="28"/>
          <w:lang w:val="en-US"/>
        </w:rPr>
        <w:t>A reduction of the remuneration</w:t>
      </w:r>
      <w:r>
        <w:rPr>
          <w:b/>
          <w:i/>
          <w:iCs/>
          <w:noProof/>
          <w:sz w:val="28"/>
          <w:szCs w:val="28"/>
          <w:lang w:val="en-US"/>
        </w:rPr>
        <w:t xml:space="preserve"> </w:t>
      </w:r>
      <w:r w:rsidRPr="00DD4392">
        <w:rPr>
          <w:b/>
          <w:i/>
          <w:iCs/>
          <w:noProof/>
          <w:sz w:val="28"/>
          <w:szCs w:val="28"/>
          <w:lang w:val="en-US"/>
        </w:rPr>
        <w:t>for a specific group of judges only, will easily infringe judicial independence. In this case, the</w:t>
      </w:r>
      <w:r>
        <w:rPr>
          <w:b/>
          <w:i/>
          <w:iCs/>
          <w:noProof/>
          <w:sz w:val="28"/>
          <w:szCs w:val="28"/>
          <w:lang w:val="en-US"/>
        </w:rPr>
        <w:t xml:space="preserve"> </w:t>
      </w:r>
      <w:r w:rsidRPr="00DD4392">
        <w:rPr>
          <w:b/>
          <w:i/>
          <w:iCs/>
          <w:noProof/>
          <w:sz w:val="28"/>
          <w:szCs w:val="28"/>
          <w:lang w:val="en-US"/>
        </w:rPr>
        <w:t xml:space="preserve">reduction </w:t>
      </w:r>
      <w:r w:rsidRPr="00F44B4D">
        <w:rPr>
          <w:b/>
          <w:i/>
          <w:iCs/>
          <w:noProof/>
          <w:sz w:val="28"/>
          <w:szCs w:val="28"/>
          <w:u w:val="single"/>
          <w:lang w:val="en-US"/>
        </w:rPr>
        <w:t>is</w:t>
      </w:r>
      <w:r w:rsidRPr="00DD4392">
        <w:rPr>
          <w:b/>
          <w:i/>
          <w:iCs/>
          <w:noProof/>
          <w:sz w:val="28"/>
          <w:szCs w:val="28"/>
          <w:lang w:val="en-US"/>
        </w:rPr>
        <w:t xml:space="preserve"> </w:t>
      </w:r>
      <w:r w:rsidRPr="00DD4392">
        <w:rPr>
          <w:b/>
          <w:i/>
          <w:iCs/>
          <w:noProof/>
          <w:sz w:val="28"/>
          <w:szCs w:val="28"/>
          <w:u w:val="single"/>
          <w:lang w:val="en-US"/>
        </w:rPr>
        <w:t>specifically directed at the judges of the Supreme Court only</w:t>
      </w:r>
      <w:r w:rsidRPr="00DD4392">
        <w:rPr>
          <w:b/>
          <w:i/>
          <w:iCs/>
          <w:noProof/>
          <w:sz w:val="28"/>
          <w:szCs w:val="28"/>
          <w:lang w:val="en-US"/>
        </w:rPr>
        <w:t>.</w:t>
      </w:r>
      <w:r w:rsidRPr="00DD4392">
        <w:rPr>
          <w:b/>
          <w:i/>
          <w:iCs/>
          <w:noProof/>
          <w:sz w:val="28"/>
          <w:szCs w:val="28"/>
          <w:lang w:val="en-US"/>
        </w:rPr>
        <w:cr/>
      </w:r>
    </w:p>
    <w:p w14:paraId="26DFD6D8" w14:textId="77777777" w:rsidR="002A5E65" w:rsidRPr="00490762" w:rsidRDefault="002A5E65" w:rsidP="002A5E65">
      <w:pPr>
        <w:ind w:firstLine="567"/>
        <w:jc w:val="both"/>
        <w:rPr>
          <w:i/>
          <w:sz w:val="28"/>
          <w:szCs w:val="28"/>
          <w:lang w:val="en-US"/>
        </w:rPr>
      </w:pPr>
      <w:r w:rsidRPr="006E192C">
        <w:rPr>
          <w:sz w:val="28"/>
          <w:szCs w:val="28"/>
          <w:lang w:val="en-US"/>
        </w:rPr>
        <w:t>The Constitutional Court of Ukraine in</w:t>
      </w:r>
      <w:r>
        <w:rPr>
          <w:sz w:val="28"/>
          <w:szCs w:val="28"/>
          <w:lang w:val="en-US"/>
        </w:rPr>
        <w:t xml:space="preserve"> Decree No. </w:t>
      </w:r>
      <w:r w:rsidRPr="00361996">
        <w:rPr>
          <w:sz w:val="28"/>
          <w:szCs w:val="28"/>
          <w:lang w:val="en-US"/>
        </w:rPr>
        <w:t>4-р/2020</w:t>
      </w:r>
      <w:r>
        <w:rPr>
          <w:sz w:val="28"/>
          <w:szCs w:val="28"/>
          <w:lang w:val="en-US"/>
        </w:rPr>
        <w:t xml:space="preserve"> </w:t>
      </w:r>
      <w:r w:rsidRPr="00361996">
        <w:rPr>
          <w:sz w:val="28"/>
          <w:szCs w:val="28"/>
          <w:lang w:val="en-US"/>
        </w:rPr>
        <w:t>(</w:t>
      </w:r>
      <w:r>
        <w:rPr>
          <w:sz w:val="28"/>
          <w:szCs w:val="28"/>
          <w:lang w:val="en-US"/>
        </w:rPr>
        <w:t xml:space="preserve">Case No. </w:t>
      </w:r>
      <w:r w:rsidRPr="00361996">
        <w:rPr>
          <w:sz w:val="28"/>
          <w:szCs w:val="28"/>
          <w:lang w:val="en-US"/>
        </w:rPr>
        <w:t>1</w:t>
      </w:r>
      <w:r>
        <w:rPr>
          <w:sz w:val="28"/>
          <w:szCs w:val="28"/>
          <w:lang w:val="en-US"/>
        </w:rPr>
        <w:t>-</w:t>
      </w:r>
      <w:r w:rsidRPr="00361996">
        <w:rPr>
          <w:sz w:val="28"/>
          <w:szCs w:val="28"/>
          <w:lang w:val="en-US"/>
        </w:rPr>
        <w:t xml:space="preserve"> 304/2019(7155/19)</w:t>
      </w:r>
      <w:r>
        <w:rPr>
          <w:sz w:val="28"/>
          <w:szCs w:val="28"/>
          <w:lang w:val="en-US"/>
        </w:rPr>
        <w:t xml:space="preserve"> </w:t>
      </w:r>
      <w:r w:rsidRPr="006E192C">
        <w:rPr>
          <w:sz w:val="28"/>
          <w:szCs w:val="28"/>
          <w:lang w:val="en-US"/>
        </w:rPr>
        <w:t>referring in particular to paragraphs 75-79 of the Opinion</w:t>
      </w:r>
      <w:r>
        <w:rPr>
          <w:sz w:val="28"/>
          <w:szCs w:val="28"/>
          <w:lang w:val="en-US"/>
        </w:rPr>
        <w:t xml:space="preserve"> of the Venice Commission</w:t>
      </w:r>
      <w:r w:rsidRPr="006E192C">
        <w:rPr>
          <w:sz w:val="28"/>
          <w:szCs w:val="28"/>
          <w:lang w:val="en-US"/>
        </w:rPr>
        <w:t>, noted</w:t>
      </w:r>
      <w:r>
        <w:rPr>
          <w:sz w:val="28"/>
          <w:szCs w:val="28"/>
          <w:lang w:val="en-US"/>
        </w:rPr>
        <w:t xml:space="preserve"> that </w:t>
      </w:r>
      <w:r w:rsidRPr="00490762">
        <w:rPr>
          <w:i/>
          <w:sz w:val="28"/>
          <w:szCs w:val="28"/>
          <w:lang w:val="en-US"/>
        </w:rPr>
        <w:t>“the reduction of the judges’ salary by the Parliament reduces the amount of judges' remuneration, which, in turn, is an encroachment on the guarantee of the judge's independence in the form of material support and a prerequisite for influencing both the judge and the judiciary as a whole.”</w:t>
      </w:r>
    </w:p>
    <w:p w14:paraId="7441D663" w14:textId="77777777" w:rsidR="002A5E65" w:rsidRDefault="002A5E65" w:rsidP="002A5E65">
      <w:pPr>
        <w:ind w:firstLine="567"/>
        <w:jc w:val="both"/>
        <w:rPr>
          <w:color w:val="000000"/>
          <w:sz w:val="28"/>
          <w:szCs w:val="28"/>
          <w:lang w:val="en-US"/>
        </w:rPr>
      </w:pPr>
    </w:p>
    <w:p w14:paraId="1CCA7D77" w14:textId="77777777" w:rsidR="002A5E65" w:rsidRDefault="002A5E65" w:rsidP="002A5E65">
      <w:pPr>
        <w:ind w:firstLine="567"/>
        <w:jc w:val="both"/>
        <w:rPr>
          <w:color w:val="000000"/>
          <w:sz w:val="28"/>
          <w:szCs w:val="28"/>
          <w:lang w:val="en-US"/>
        </w:rPr>
      </w:pPr>
      <w:r w:rsidRPr="00F44B4D">
        <w:rPr>
          <w:color w:val="000000"/>
          <w:sz w:val="28"/>
          <w:szCs w:val="28"/>
          <w:lang w:val="en-US"/>
        </w:rPr>
        <w:t>In this case, it is obvious that the reduction of the salary to 30 subsistence minimums</w:t>
      </w:r>
      <w:r>
        <w:rPr>
          <w:color w:val="000000"/>
          <w:sz w:val="28"/>
          <w:szCs w:val="28"/>
          <w:lang w:val="en-US"/>
        </w:rPr>
        <w:t xml:space="preserve"> stipulated by Paragraph </w:t>
      </w:r>
      <w:r w:rsidRPr="00361996">
        <w:rPr>
          <w:color w:val="000000"/>
          <w:sz w:val="28"/>
          <w:szCs w:val="28"/>
          <w:lang w:val="en-US"/>
        </w:rPr>
        <w:t xml:space="preserve">1) </w:t>
      </w:r>
      <w:r>
        <w:rPr>
          <w:color w:val="000000"/>
          <w:sz w:val="28"/>
          <w:szCs w:val="28"/>
          <w:lang w:val="en-US"/>
        </w:rPr>
        <w:t>Section</w:t>
      </w:r>
      <w:r w:rsidRPr="00361996">
        <w:rPr>
          <w:color w:val="000000"/>
          <w:sz w:val="28"/>
          <w:szCs w:val="28"/>
          <w:lang w:val="en-US"/>
        </w:rPr>
        <w:t xml:space="preserve"> 3 </w:t>
      </w:r>
      <w:r>
        <w:rPr>
          <w:color w:val="000000"/>
          <w:sz w:val="28"/>
          <w:szCs w:val="28"/>
          <w:lang w:val="en-US"/>
        </w:rPr>
        <w:t>Article</w:t>
      </w:r>
      <w:r w:rsidRPr="00361996">
        <w:rPr>
          <w:color w:val="000000"/>
          <w:sz w:val="28"/>
          <w:szCs w:val="28"/>
          <w:lang w:val="en-US"/>
        </w:rPr>
        <w:t xml:space="preserve"> 135 </w:t>
      </w:r>
      <w:r>
        <w:rPr>
          <w:color w:val="000000"/>
          <w:sz w:val="28"/>
          <w:szCs w:val="28"/>
          <w:lang w:val="en-US"/>
        </w:rPr>
        <w:t>of</w:t>
      </w:r>
      <w:r w:rsidRPr="00361996">
        <w:rPr>
          <w:color w:val="000000"/>
          <w:sz w:val="28"/>
          <w:szCs w:val="28"/>
          <w:lang w:val="en-US"/>
        </w:rPr>
        <w:t xml:space="preserve"> </w:t>
      </w:r>
      <w:r>
        <w:rPr>
          <w:color w:val="000000"/>
          <w:sz w:val="28"/>
          <w:szCs w:val="28"/>
          <w:lang w:val="en-US"/>
        </w:rPr>
        <w:t xml:space="preserve">Law No. </w:t>
      </w:r>
      <w:r w:rsidRPr="00361996">
        <w:rPr>
          <w:color w:val="000000"/>
          <w:sz w:val="28"/>
          <w:szCs w:val="28"/>
          <w:lang w:val="en-US"/>
        </w:rPr>
        <w:t xml:space="preserve">1402 </w:t>
      </w:r>
      <w:r w:rsidRPr="00F44B4D">
        <w:rPr>
          <w:b/>
          <w:i/>
          <w:iCs/>
          <w:noProof/>
          <w:sz w:val="28"/>
          <w:szCs w:val="28"/>
          <w:u w:val="single"/>
          <w:lang w:val="en-US"/>
        </w:rPr>
        <w:t>is</w:t>
      </w:r>
      <w:r w:rsidRPr="00DD4392">
        <w:rPr>
          <w:b/>
          <w:i/>
          <w:iCs/>
          <w:noProof/>
          <w:sz w:val="28"/>
          <w:szCs w:val="28"/>
          <w:lang w:val="en-US"/>
        </w:rPr>
        <w:t xml:space="preserve"> </w:t>
      </w:r>
      <w:r w:rsidRPr="00DD4392">
        <w:rPr>
          <w:b/>
          <w:i/>
          <w:iCs/>
          <w:noProof/>
          <w:sz w:val="28"/>
          <w:szCs w:val="28"/>
          <w:u w:val="single"/>
          <w:lang w:val="en-US"/>
        </w:rPr>
        <w:t xml:space="preserve">specifically directed at the </w:t>
      </w:r>
      <w:r>
        <w:rPr>
          <w:b/>
          <w:i/>
          <w:iCs/>
          <w:noProof/>
          <w:sz w:val="28"/>
          <w:szCs w:val="28"/>
          <w:u w:val="single"/>
          <w:lang w:val="en-US"/>
        </w:rPr>
        <w:t>first-instance only</w:t>
      </w:r>
      <w:r w:rsidRPr="00361996">
        <w:rPr>
          <w:color w:val="000000"/>
          <w:sz w:val="28"/>
          <w:szCs w:val="28"/>
          <w:lang w:val="en-US"/>
        </w:rPr>
        <w:t xml:space="preserve"> </w:t>
      </w:r>
      <w:r w:rsidRPr="00F44B4D">
        <w:rPr>
          <w:color w:val="000000"/>
          <w:sz w:val="28"/>
          <w:szCs w:val="28"/>
          <w:lang w:val="en-US"/>
        </w:rPr>
        <w:t>and is an encroachment on the independence of not only a small group of judges but the vast majority of representatives</w:t>
      </w:r>
      <w:r>
        <w:rPr>
          <w:color w:val="000000"/>
          <w:sz w:val="28"/>
          <w:szCs w:val="28"/>
          <w:lang w:val="en-US"/>
        </w:rPr>
        <w:t xml:space="preserve"> of</w:t>
      </w:r>
      <w:r w:rsidRPr="00F44B4D">
        <w:rPr>
          <w:color w:val="000000"/>
          <w:sz w:val="28"/>
          <w:szCs w:val="28"/>
          <w:lang w:val="en-US"/>
        </w:rPr>
        <w:t xml:space="preserve"> the judiciary consist</w:t>
      </w:r>
      <w:r>
        <w:rPr>
          <w:color w:val="000000"/>
          <w:sz w:val="28"/>
          <w:szCs w:val="28"/>
          <w:lang w:val="en-US"/>
        </w:rPr>
        <w:t>ing</w:t>
      </w:r>
      <w:r w:rsidRPr="00F44B4D">
        <w:rPr>
          <w:color w:val="000000"/>
          <w:sz w:val="28"/>
          <w:szCs w:val="28"/>
          <w:lang w:val="en-US"/>
        </w:rPr>
        <w:t xml:space="preserve"> of </w:t>
      </w:r>
      <w:r>
        <w:rPr>
          <w:color w:val="000000"/>
          <w:sz w:val="28"/>
          <w:szCs w:val="28"/>
          <w:lang w:val="en-US"/>
        </w:rPr>
        <w:t>the first-</w:t>
      </w:r>
      <w:r w:rsidRPr="00F44B4D">
        <w:rPr>
          <w:color w:val="000000"/>
          <w:sz w:val="28"/>
          <w:szCs w:val="28"/>
          <w:lang w:val="en-US"/>
        </w:rPr>
        <w:t>instance judges.</w:t>
      </w:r>
    </w:p>
    <w:p w14:paraId="1F3C0E7B" w14:textId="77777777" w:rsidR="002A5E65" w:rsidRDefault="002A5E65" w:rsidP="002A5E65">
      <w:pPr>
        <w:tabs>
          <w:tab w:val="left" w:pos="4320"/>
        </w:tabs>
        <w:ind w:firstLine="567"/>
        <w:jc w:val="both"/>
        <w:rPr>
          <w:color w:val="000000"/>
          <w:sz w:val="28"/>
          <w:szCs w:val="28"/>
          <w:lang w:val="en-US"/>
        </w:rPr>
      </w:pPr>
      <w:r>
        <w:rPr>
          <w:color w:val="000000"/>
          <w:sz w:val="28"/>
          <w:szCs w:val="28"/>
          <w:lang w:val="en-US"/>
        </w:rPr>
        <w:tab/>
      </w:r>
    </w:p>
    <w:p w14:paraId="5E044CC3" w14:textId="77777777" w:rsidR="002A5E65" w:rsidRPr="00927E59" w:rsidRDefault="002A5E65" w:rsidP="002A5E65">
      <w:pPr>
        <w:ind w:firstLine="567"/>
        <w:jc w:val="both"/>
        <w:rPr>
          <w:i/>
          <w:color w:val="000000"/>
          <w:sz w:val="28"/>
          <w:szCs w:val="28"/>
          <w:lang w:val="en-US"/>
        </w:rPr>
      </w:pPr>
      <w:r w:rsidRPr="00927E59">
        <w:rPr>
          <w:color w:val="000000"/>
          <w:sz w:val="28"/>
          <w:szCs w:val="28"/>
          <w:lang w:val="en-US"/>
        </w:rPr>
        <w:t xml:space="preserve">The Council of Judges of Ukraine in </w:t>
      </w:r>
      <w:r>
        <w:rPr>
          <w:color w:val="000000"/>
          <w:sz w:val="28"/>
          <w:szCs w:val="28"/>
          <w:lang w:val="en-US"/>
        </w:rPr>
        <w:t>the</w:t>
      </w:r>
      <w:r w:rsidRPr="00927E59">
        <w:rPr>
          <w:color w:val="000000"/>
          <w:sz w:val="28"/>
          <w:szCs w:val="28"/>
          <w:lang w:val="en-US"/>
        </w:rPr>
        <w:t xml:space="preserve"> Open Appeal </w:t>
      </w:r>
      <w:r w:rsidRPr="00361996">
        <w:rPr>
          <w:color w:val="000000"/>
          <w:sz w:val="28"/>
          <w:szCs w:val="28"/>
          <w:lang w:val="en-US"/>
        </w:rPr>
        <w:t>(</w:t>
      </w:r>
      <w:r>
        <w:rPr>
          <w:color w:val="000000"/>
          <w:sz w:val="28"/>
          <w:szCs w:val="28"/>
          <w:lang w:val="en-US"/>
        </w:rPr>
        <w:t>par</w:t>
      </w:r>
      <w:r w:rsidRPr="00361996">
        <w:rPr>
          <w:color w:val="000000"/>
          <w:sz w:val="28"/>
          <w:szCs w:val="28"/>
          <w:lang w:val="en-US"/>
        </w:rPr>
        <w:t>.</w:t>
      </w:r>
      <w:r>
        <w:rPr>
          <w:color w:val="000000"/>
          <w:sz w:val="28"/>
          <w:szCs w:val="28"/>
          <w:lang w:val="en-US"/>
        </w:rPr>
        <w:t xml:space="preserve"> </w:t>
      </w:r>
      <w:r w:rsidRPr="00361996">
        <w:rPr>
          <w:color w:val="000000"/>
          <w:sz w:val="28"/>
          <w:szCs w:val="28"/>
          <w:lang w:val="en-US"/>
        </w:rPr>
        <w:t xml:space="preserve">11) </w:t>
      </w:r>
      <w:r w:rsidRPr="00927E59">
        <w:rPr>
          <w:color w:val="000000"/>
          <w:sz w:val="28"/>
          <w:szCs w:val="28"/>
          <w:lang w:val="en-US"/>
        </w:rPr>
        <w:t xml:space="preserve">to the People's Deputies of Ukraine </w:t>
      </w:r>
      <w:r>
        <w:rPr>
          <w:color w:val="000000"/>
          <w:sz w:val="28"/>
          <w:szCs w:val="28"/>
          <w:lang w:val="en-US"/>
        </w:rPr>
        <w:t>regarding to the draft Law</w:t>
      </w:r>
      <w:r w:rsidRPr="00361996">
        <w:rPr>
          <w:color w:val="000000"/>
          <w:sz w:val="28"/>
          <w:szCs w:val="28"/>
          <w:lang w:val="en-US"/>
        </w:rPr>
        <w:t xml:space="preserve"> </w:t>
      </w:r>
      <w:r>
        <w:rPr>
          <w:color w:val="000000"/>
          <w:sz w:val="28"/>
          <w:szCs w:val="28"/>
          <w:lang w:val="en-US"/>
        </w:rPr>
        <w:t xml:space="preserve">‘On Amendments </w:t>
      </w:r>
      <w:r>
        <w:rPr>
          <w:sz w:val="28"/>
          <w:szCs w:val="28"/>
          <w:lang w:val="en-US"/>
        </w:rPr>
        <w:t xml:space="preserve">to certain </w:t>
      </w:r>
      <w:r w:rsidRPr="00361996">
        <w:rPr>
          <w:sz w:val="28"/>
          <w:szCs w:val="28"/>
          <w:lang w:val="en-US"/>
        </w:rPr>
        <w:t>laws</w:t>
      </w:r>
      <w:r>
        <w:rPr>
          <w:sz w:val="28"/>
          <w:szCs w:val="28"/>
          <w:lang w:val="en-US"/>
        </w:rPr>
        <w:t xml:space="preserve"> on the activities of the Judicial Authorities</w:t>
      </w:r>
      <w:r>
        <w:rPr>
          <w:color w:val="000000"/>
          <w:sz w:val="28"/>
          <w:szCs w:val="28"/>
          <w:lang w:val="en-US"/>
        </w:rPr>
        <w:t xml:space="preserve">’ No. </w:t>
      </w:r>
      <w:r w:rsidRPr="00361996">
        <w:rPr>
          <w:color w:val="000000"/>
          <w:sz w:val="28"/>
          <w:szCs w:val="28"/>
          <w:lang w:val="en-US"/>
        </w:rPr>
        <w:t xml:space="preserve">1008 </w:t>
      </w:r>
      <w:r>
        <w:rPr>
          <w:color w:val="000000"/>
          <w:sz w:val="28"/>
          <w:szCs w:val="28"/>
          <w:lang w:val="en-US"/>
        </w:rPr>
        <w:t xml:space="preserve">of </w:t>
      </w:r>
      <w:r w:rsidRPr="00361996">
        <w:rPr>
          <w:color w:val="000000"/>
          <w:sz w:val="28"/>
          <w:szCs w:val="28"/>
          <w:lang w:val="en-US"/>
        </w:rPr>
        <w:t>29</w:t>
      </w:r>
      <w:r>
        <w:rPr>
          <w:color w:val="000000"/>
          <w:sz w:val="28"/>
          <w:szCs w:val="28"/>
          <w:lang w:val="en-US"/>
        </w:rPr>
        <w:t xml:space="preserve"> August 2019 also </w:t>
      </w:r>
      <w:r w:rsidRPr="00927E59">
        <w:rPr>
          <w:i/>
          <w:color w:val="000000"/>
          <w:sz w:val="28"/>
          <w:szCs w:val="28"/>
          <w:lang w:val="en-US"/>
        </w:rPr>
        <w:t xml:space="preserve">“considers unfair the existing a gap between the remuneration of the first-instance </w:t>
      </w:r>
      <w:r>
        <w:rPr>
          <w:i/>
          <w:color w:val="000000"/>
          <w:sz w:val="28"/>
          <w:szCs w:val="28"/>
          <w:lang w:val="en-US"/>
        </w:rPr>
        <w:t xml:space="preserve">and </w:t>
      </w:r>
      <w:r w:rsidRPr="00927E59">
        <w:rPr>
          <w:i/>
          <w:color w:val="000000"/>
          <w:sz w:val="28"/>
          <w:szCs w:val="28"/>
          <w:lang w:val="en-US"/>
        </w:rPr>
        <w:t>appellate</w:t>
      </w:r>
      <w:r>
        <w:rPr>
          <w:i/>
          <w:color w:val="000000"/>
          <w:sz w:val="28"/>
          <w:szCs w:val="28"/>
          <w:lang w:val="en-US"/>
        </w:rPr>
        <w:t xml:space="preserve"> </w:t>
      </w:r>
      <w:r w:rsidRPr="00927E59">
        <w:rPr>
          <w:i/>
          <w:color w:val="000000"/>
          <w:sz w:val="28"/>
          <w:szCs w:val="28"/>
          <w:lang w:val="en-US"/>
        </w:rPr>
        <w:t>judges” and believes that “the already achieved level of judicial remuneration cannot be reduced”.</w:t>
      </w:r>
    </w:p>
    <w:p w14:paraId="6601CB00" w14:textId="77777777" w:rsidR="002A5E65" w:rsidRPr="00361996" w:rsidRDefault="002A5E65" w:rsidP="002A5E65">
      <w:pPr>
        <w:ind w:firstLine="567"/>
        <w:jc w:val="both"/>
        <w:rPr>
          <w:color w:val="000000"/>
          <w:sz w:val="28"/>
          <w:szCs w:val="28"/>
          <w:lang w:val="en-US"/>
        </w:rPr>
      </w:pPr>
    </w:p>
    <w:p w14:paraId="6DD5A9FF" w14:textId="77777777" w:rsidR="002A5E65" w:rsidRDefault="002A5E65" w:rsidP="002A5E65">
      <w:pPr>
        <w:ind w:firstLine="567"/>
        <w:jc w:val="both"/>
        <w:rPr>
          <w:color w:val="000000"/>
          <w:sz w:val="28"/>
          <w:szCs w:val="28"/>
          <w:lang w:val="en-US"/>
        </w:rPr>
      </w:pPr>
      <w:r w:rsidRPr="00927E59">
        <w:rPr>
          <w:color w:val="000000"/>
          <w:sz w:val="28"/>
          <w:szCs w:val="28"/>
          <w:lang w:val="en-US"/>
        </w:rPr>
        <w:t xml:space="preserve">Thus, there are necessary and sufficient grounds for restoring the guarantees of </w:t>
      </w:r>
      <w:r>
        <w:rPr>
          <w:color w:val="000000"/>
          <w:sz w:val="28"/>
          <w:szCs w:val="28"/>
          <w:lang w:val="en-US"/>
        </w:rPr>
        <w:t xml:space="preserve">the </w:t>
      </w:r>
      <w:r w:rsidRPr="00927E59">
        <w:rPr>
          <w:color w:val="000000"/>
          <w:sz w:val="28"/>
          <w:szCs w:val="28"/>
          <w:lang w:val="en-US"/>
        </w:rPr>
        <w:t xml:space="preserve">independence of </w:t>
      </w:r>
      <w:r>
        <w:rPr>
          <w:color w:val="000000"/>
          <w:sz w:val="28"/>
          <w:szCs w:val="28"/>
          <w:lang w:val="en-US"/>
        </w:rPr>
        <w:t>the first-</w:t>
      </w:r>
      <w:r w:rsidRPr="00927E59">
        <w:rPr>
          <w:color w:val="000000"/>
          <w:sz w:val="28"/>
          <w:szCs w:val="28"/>
          <w:lang w:val="en-US"/>
        </w:rPr>
        <w:t xml:space="preserve">instance judges by bringing their salaries to the level </w:t>
      </w:r>
      <w:r w:rsidRPr="00927E59">
        <w:rPr>
          <w:color w:val="000000"/>
          <w:sz w:val="28"/>
          <w:szCs w:val="28"/>
          <w:lang w:val="en-US"/>
        </w:rPr>
        <w:lastRenderedPageBreak/>
        <w:t>already reached of 70% of the salary of the President of the Supreme Court (72.38 subsistence minimums), which was in effect for almost 30 years</w:t>
      </w:r>
      <w:r>
        <w:rPr>
          <w:color w:val="000000"/>
          <w:sz w:val="28"/>
          <w:szCs w:val="28"/>
          <w:lang w:val="en-US"/>
        </w:rPr>
        <w:t>.</w:t>
      </w:r>
    </w:p>
    <w:p w14:paraId="38E7842A" w14:textId="77777777" w:rsidR="002A5E65" w:rsidRDefault="002A5E65" w:rsidP="002A5E65">
      <w:pPr>
        <w:ind w:firstLine="567"/>
        <w:jc w:val="both"/>
        <w:rPr>
          <w:color w:val="000000"/>
          <w:sz w:val="28"/>
          <w:szCs w:val="28"/>
          <w:lang w:val="en-US"/>
        </w:rPr>
      </w:pPr>
      <w:r w:rsidRPr="00927E59">
        <w:rPr>
          <w:color w:val="000000"/>
          <w:sz w:val="28"/>
          <w:szCs w:val="28"/>
          <w:lang w:val="en-US"/>
        </w:rPr>
        <w:t xml:space="preserve">However, given that the salary of </w:t>
      </w:r>
      <w:r>
        <w:rPr>
          <w:color w:val="000000"/>
          <w:sz w:val="28"/>
          <w:szCs w:val="28"/>
          <w:lang w:val="en-US"/>
        </w:rPr>
        <w:t xml:space="preserve">the appellate </w:t>
      </w:r>
      <w:r w:rsidRPr="00927E59">
        <w:rPr>
          <w:color w:val="000000"/>
          <w:sz w:val="28"/>
          <w:szCs w:val="28"/>
          <w:lang w:val="en-US"/>
        </w:rPr>
        <w:t xml:space="preserve">judges </w:t>
      </w:r>
      <w:r>
        <w:rPr>
          <w:color w:val="000000"/>
          <w:sz w:val="28"/>
          <w:szCs w:val="28"/>
          <w:lang w:val="en-US"/>
        </w:rPr>
        <w:t>amounts to</w:t>
      </w:r>
      <w:r w:rsidRPr="00927E59">
        <w:rPr>
          <w:color w:val="000000"/>
          <w:sz w:val="28"/>
          <w:szCs w:val="28"/>
          <w:lang w:val="en-US"/>
        </w:rPr>
        <w:t xml:space="preserve"> 50 subsistence minimums, the basic salary of a</w:t>
      </w:r>
      <w:r w:rsidRPr="00520428">
        <w:rPr>
          <w:color w:val="000000"/>
          <w:sz w:val="28"/>
          <w:szCs w:val="28"/>
          <w:lang w:val="en-US"/>
        </w:rPr>
        <w:t xml:space="preserve"> </w:t>
      </w:r>
      <w:r>
        <w:rPr>
          <w:color w:val="000000"/>
          <w:sz w:val="28"/>
          <w:szCs w:val="28"/>
          <w:lang w:val="en-US"/>
        </w:rPr>
        <w:t>first-</w:t>
      </w:r>
      <w:r w:rsidRPr="00927E59">
        <w:rPr>
          <w:color w:val="000000"/>
          <w:sz w:val="28"/>
          <w:szCs w:val="28"/>
          <w:lang w:val="en-US"/>
        </w:rPr>
        <w:t>instance judge can be set at 45 subsistence minimums, which will comply with the principles of reasonableness and proportionality, although this amount will still be less than 51.7 subsistence minimums</w:t>
      </w:r>
      <w:r>
        <w:rPr>
          <w:color w:val="000000"/>
          <w:sz w:val="28"/>
          <w:szCs w:val="28"/>
          <w:lang w:val="en-US"/>
        </w:rPr>
        <w:t>,</w:t>
      </w:r>
      <w:r w:rsidRPr="00927E59">
        <w:rPr>
          <w:color w:val="000000"/>
          <w:sz w:val="28"/>
          <w:szCs w:val="28"/>
          <w:lang w:val="en-US"/>
        </w:rPr>
        <w:t xml:space="preserve"> </w:t>
      </w:r>
      <w:proofErr w:type="gramStart"/>
      <w:r>
        <w:rPr>
          <w:color w:val="000000"/>
          <w:sz w:val="28"/>
          <w:szCs w:val="28"/>
          <w:lang w:val="en-US"/>
        </w:rPr>
        <w:t>i.</w:t>
      </w:r>
      <w:r w:rsidRPr="00520428">
        <w:rPr>
          <w:color w:val="000000"/>
          <w:sz w:val="28"/>
          <w:szCs w:val="28"/>
          <w:lang w:val="en-US"/>
        </w:rPr>
        <w:t>e.</w:t>
      </w:r>
      <w:proofErr w:type="gramEnd"/>
      <w:r w:rsidRPr="00927E59">
        <w:rPr>
          <w:color w:val="000000"/>
          <w:sz w:val="28"/>
          <w:szCs w:val="28"/>
          <w:lang w:val="en-US"/>
        </w:rPr>
        <w:t xml:space="preserve"> 50% (</w:t>
      </w:r>
      <w:r>
        <w:rPr>
          <w:color w:val="000000"/>
          <w:sz w:val="28"/>
          <w:szCs w:val="28"/>
          <w:lang w:val="en-US"/>
        </w:rPr>
        <w:t>of</w:t>
      </w:r>
      <w:r w:rsidRPr="00927E59">
        <w:rPr>
          <w:color w:val="000000"/>
          <w:sz w:val="28"/>
          <w:szCs w:val="28"/>
          <w:lang w:val="en-US"/>
        </w:rPr>
        <w:t xml:space="preserve"> 103.4 </w:t>
      </w:r>
      <w:r>
        <w:rPr>
          <w:color w:val="000000"/>
          <w:sz w:val="28"/>
          <w:szCs w:val="28"/>
          <w:lang w:val="en-US"/>
        </w:rPr>
        <w:t>SM</w:t>
      </w:r>
      <w:r w:rsidRPr="00927E59">
        <w:rPr>
          <w:color w:val="000000"/>
          <w:sz w:val="28"/>
          <w:szCs w:val="28"/>
          <w:lang w:val="en-US"/>
        </w:rPr>
        <w:t xml:space="preserve">) of the salary of the </w:t>
      </w:r>
      <w:r>
        <w:rPr>
          <w:color w:val="000000"/>
          <w:sz w:val="28"/>
          <w:szCs w:val="28"/>
          <w:lang w:val="en-US"/>
        </w:rPr>
        <w:t>President</w:t>
      </w:r>
      <w:r w:rsidRPr="00927E59">
        <w:rPr>
          <w:color w:val="000000"/>
          <w:sz w:val="28"/>
          <w:szCs w:val="28"/>
          <w:lang w:val="en-US"/>
        </w:rPr>
        <w:t xml:space="preserve"> of the Supreme Court.</w:t>
      </w:r>
    </w:p>
    <w:p w14:paraId="24C601B9" w14:textId="77777777" w:rsidR="002A5E65" w:rsidRPr="00361996" w:rsidRDefault="002A5E65" w:rsidP="002A5E65">
      <w:pPr>
        <w:tabs>
          <w:tab w:val="left" w:pos="142"/>
        </w:tabs>
        <w:spacing w:line="360" w:lineRule="auto"/>
        <w:contextualSpacing/>
        <w:jc w:val="both"/>
        <w:rPr>
          <w:b/>
          <w:sz w:val="28"/>
          <w:szCs w:val="28"/>
          <w:lang w:val="en-US"/>
        </w:rPr>
      </w:pPr>
    </w:p>
    <w:p w14:paraId="5B3CCE1A" w14:textId="77777777" w:rsidR="002A5E65" w:rsidRPr="00361996" w:rsidRDefault="002A5E65" w:rsidP="002A5E65">
      <w:pPr>
        <w:tabs>
          <w:tab w:val="left" w:pos="142"/>
        </w:tabs>
        <w:spacing w:line="360" w:lineRule="auto"/>
        <w:contextualSpacing/>
        <w:jc w:val="both"/>
        <w:rPr>
          <w:b/>
          <w:sz w:val="28"/>
          <w:szCs w:val="28"/>
          <w:lang w:val="en-US"/>
        </w:rPr>
      </w:pPr>
    </w:p>
    <w:p w14:paraId="46BBA89E" w14:textId="77777777" w:rsidR="002A5E65" w:rsidRPr="00361996" w:rsidRDefault="002A5E65" w:rsidP="002A5E65">
      <w:pPr>
        <w:tabs>
          <w:tab w:val="left" w:pos="142"/>
        </w:tabs>
        <w:spacing w:line="360" w:lineRule="auto"/>
        <w:contextualSpacing/>
        <w:jc w:val="both"/>
        <w:rPr>
          <w:b/>
          <w:sz w:val="28"/>
          <w:szCs w:val="28"/>
          <w:lang w:val="en-US"/>
        </w:rPr>
      </w:pPr>
      <w:r w:rsidRPr="00F240C3">
        <w:rPr>
          <w:b/>
          <w:sz w:val="28"/>
          <w:szCs w:val="28"/>
          <w:lang w:val="en-US"/>
        </w:rPr>
        <w:t>Sincerely</w:t>
      </w:r>
      <w:r>
        <w:rPr>
          <w:b/>
          <w:sz w:val="28"/>
          <w:szCs w:val="28"/>
          <w:lang w:val="en-US"/>
        </w:rPr>
        <w:t>,</w:t>
      </w:r>
      <w:r w:rsidRPr="00361996">
        <w:rPr>
          <w:b/>
          <w:sz w:val="28"/>
          <w:szCs w:val="28"/>
          <w:lang w:val="en-US"/>
        </w:rPr>
        <w:t xml:space="preserve"> </w:t>
      </w:r>
    </w:p>
    <w:p w14:paraId="284081D4" w14:textId="77777777" w:rsidR="002A5E65" w:rsidRPr="00361996" w:rsidRDefault="002A5E65" w:rsidP="002A5E65">
      <w:pPr>
        <w:tabs>
          <w:tab w:val="left" w:pos="540"/>
          <w:tab w:val="left" w:pos="720"/>
          <w:tab w:val="left" w:pos="900"/>
        </w:tabs>
        <w:autoSpaceDE w:val="0"/>
        <w:autoSpaceDN w:val="0"/>
        <w:adjustRightInd w:val="0"/>
        <w:contextualSpacing/>
        <w:rPr>
          <w:b/>
          <w:sz w:val="28"/>
          <w:szCs w:val="28"/>
          <w:lang w:val="en-US"/>
        </w:rPr>
      </w:pPr>
      <w:r w:rsidRPr="00F240C3">
        <w:rPr>
          <w:b/>
          <w:sz w:val="28"/>
          <w:szCs w:val="28"/>
          <w:lang w:val="en-US"/>
        </w:rPr>
        <w:t xml:space="preserve">Vice President </w:t>
      </w:r>
      <w:r>
        <w:rPr>
          <w:b/>
          <w:sz w:val="28"/>
          <w:szCs w:val="28"/>
          <w:lang w:val="en-US"/>
        </w:rPr>
        <w:t xml:space="preserve">of the </w:t>
      </w:r>
      <w:r w:rsidRPr="00F240C3">
        <w:rPr>
          <w:b/>
          <w:sz w:val="28"/>
          <w:szCs w:val="28"/>
          <w:lang w:val="en-US"/>
        </w:rPr>
        <w:t xml:space="preserve">Commercial Court </w:t>
      </w:r>
    </w:p>
    <w:p w14:paraId="4DC15FFB" w14:textId="77777777" w:rsidR="002A5E65" w:rsidRPr="00361996" w:rsidRDefault="002A5E65" w:rsidP="002A5E65">
      <w:pPr>
        <w:jc w:val="both"/>
        <w:rPr>
          <w:sz w:val="28"/>
          <w:szCs w:val="28"/>
          <w:lang w:val="en-US"/>
        </w:rPr>
      </w:pPr>
      <w:r w:rsidRPr="00F240C3">
        <w:rPr>
          <w:b/>
          <w:sz w:val="28"/>
          <w:szCs w:val="28"/>
          <w:lang w:val="en-US"/>
        </w:rPr>
        <w:t>in Mykolaiv Region</w:t>
      </w:r>
      <w:r w:rsidRPr="00361996">
        <w:rPr>
          <w:b/>
          <w:sz w:val="28"/>
          <w:szCs w:val="28"/>
          <w:lang w:val="en-US"/>
        </w:rPr>
        <w:tab/>
      </w:r>
      <w:r w:rsidRPr="00361996">
        <w:rPr>
          <w:b/>
          <w:sz w:val="28"/>
          <w:szCs w:val="28"/>
          <w:lang w:val="en-US"/>
        </w:rPr>
        <w:tab/>
        <w:t xml:space="preserve">                                              О.</w:t>
      </w:r>
      <w:r>
        <w:rPr>
          <w:b/>
          <w:sz w:val="28"/>
          <w:szCs w:val="28"/>
          <w:lang w:val="en-US"/>
        </w:rPr>
        <w:t>V</w:t>
      </w:r>
      <w:r w:rsidRPr="00361996">
        <w:rPr>
          <w:b/>
          <w:sz w:val="28"/>
          <w:szCs w:val="28"/>
          <w:lang w:val="en-US"/>
        </w:rPr>
        <w:t>. </w:t>
      </w:r>
      <w:proofErr w:type="spellStart"/>
      <w:r>
        <w:rPr>
          <w:b/>
          <w:sz w:val="28"/>
          <w:szCs w:val="28"/>
          <w:lang w:val="en-US"/>
        </w:rPr>
        <w:t>Tkachenko</w:t>
      </w:r>
      <w:proofErr w:type="spellEnd"/>
    </w:p>
    <w:p w14:paraId="7A7FFA4C" w14:textId="4CAC25D7" w:rsidR="002A5E65" w:rsidRDefault="002A5E65">
      <w:pPr>
        <w:rPr>
          <w:lang w:val="en-US"/>
        </w:rPr>
      </w:pPr>
    </w:p>
    <w:p w14:paraId="0334765C" w14:textId="0EAD6551" w:rsidR="002A5E65" w:rsidRDefault="002A5E65">
      <w:pPr>
        <w:rPr>
          <w:lang w:val="en-US"/>
        </w:rPr>
      </w:pPr>
    </w:p>
    <w:p w14:paraId="2D148941" w14:textId="07E24F45" w:rsidR="002A5E65" w:rsidRDefault="002A5E65">
      <w:pPr>
        <w:rPr>
          <w:lang w:val="en-US"/>
        </w:rPr>
      </w:pPr>
    </w:p>
    <w:p w14:paraId="1007B694" w14:textId="12F3FB33" w:rsidR="002A5E65" w:rsidRDefault="002A5E65">
      <w:pPr>
        <w:rPr>
          <w:lang w:val="en-US"/>
        </w:rPr>
      </w:pPr>
    </w:p>
    <w:p w14:paraId="34F8862E" w14:textId="374E0710" w:rsidR="002A5E65" w:rsidRDefault="002A5E65">
      <w:pPr>
        <w:rPr>
          <w:b/>
          <w:bCs/>
          <w:sz w:val="32"/>
          <w:szCs w:val="32"/>
        </w:rPr>
      </w:pPr>
      <w:r w:rsidRPr="002A5E65">
        <w:rPr>
          <w:b/>
          <w:bCs/>
          <w:sz w:val="32"/>
          <w:szCs w:val="32"/>
        </w:rPr>
        <w:t>3.</w:t>
      </w:r>
    </w:p>
    <w:p w14:paraId="5CE29761" w14:textId="77777777" w:rsidR="00D83144" w:rsidRPr="00EE596A" w:rsidRDefault="00D83144" w:rsidP="00D83144">
      <w:pPr>
        <w:ind w:left="3969"/>
        <w:jc w:val="both"/>
        <w:rPr>
          <w:sz w:val="28"/>
          <w:szCs w:val="28"/>
        </w:rPr>
      </w:pPr>
      <w:bookmarkStart w:id="54" w:name="OLE_LINK772"/>
      <w:bookmarkStart w:id="55" w:name="OLE_LINK773"/>
      <w:r w:rsidRPr="00EE596A">
        <w:rPr>
          <w:sz w:val="28"/>
          <w:szCs w:val="28"/>
        </w:rPr>
        <w:t xml:space="preserve">Голові Верховного Суду </w:t>
      </w:r>
    </w:p>
    <w:p w14:paraId="7BD65D05" w14:textId="77777777" w:rsidR="00D83144" w:rsidRDefault="00D83144" w:rsidP="00D83144">
      <w:pPr>
        <w:ind w:left="3969"/>
        <w:jc w:val="both"/>
        <w:rPr>
          <w:sz w:val="28"/>
          <w:szCs w:val="28"/>
        </w:rPr>
      </w:pPr>
      <w:proofErr w:type="spellStart"/>
      <w:r w:rsidRPr="00EE596A">
        <w:rPr>
          <w:sz w:val="28"/>
          <w:szCs w:val="28"/>
        </w:rPr>
        <w:t>Данішевській</w:t>
      </w:r>
      <w:proofErr w:type="spellEnd"/>
      <w:r w:rsidRPr="00EE596A">
        <w:rPr>
          <w:sz w:val="28"/>
          <w:szCs w:val="28"/>
        </w:rPr>
        <w:t xml:space="preserve">  Валентині Іванівні</w:t>
      </w:r>
    </w:p>
    <w:p w14:paraId="69BB8186" w14:textId="77777777" w:rsidR="00D83144" w:rsidRPr="00EE596A" w:rsidRDefault="00D83144" w:rsidP="00D83144">
      <w:pPr>
        <w:ind w:left="3969"/>
        <w:jc w:val="both"/>
        <w:rPr>
          <w:sz w:val="28"/>
          <w:szCs w:val="28"/>
        </w:rPr>
      </w:pPr>
    </w:p>
    <w:p w14:paraId="5964E37F" w14:textId="77777777" w:rsidR="00D83144" w:rsidRDefault="00D83144" w:rsidP="00D83144">
      <w:pPr>
        <w:ind w:left="3969"/>
        <w:jc w:val="both"/>
        <w:rPr>
          <w:sz w:val="28"/>
          <w:szCs w:val="28"/>
        </w:rPr>
      </w:pPr>
      <w:r>
        <w:rPr>
          <w:sz w:val="28"/>
          <w:szCs w:val="28"/>
        </w:rPr>
        <w:t>Голові Вищої ради правосуддя</w:t>
      </w:r>
    </w:p>
    <w:p w14:paraId="0E78559B" w14:textId="77777777" w:rsidR="00D83144" w:rsidRDefault="00D83144" w:rsidP="00D83144">
      <w:pPr>
        <w:ind w:left="3969"/>
        <w:jc w:val="both"/>
        <w:rPr>
          <w:sz w:val="28"/>
          <w:szCs w:val="28"/>
        </w:rPr>
      </w:pPr>
      <w:r w:rsidRPr="00335CE0">
        <w:rPr>
          <w:sz w:val="28"/>
          <w:szCs w:val="28"/>
        </w:rPr>
        <w:t>Овсієнку Андрію Анатолі</w:t>
      </w:r>
      <w:r>
        <w:rPr>
          <w:sz w:val="28"/>
          <w:szCs w:val="28"/>
        </w:rPr>
        <w:t>йо</w:t>
      </w:r>
      <w:r w:rsidRPr="00335CE0">
        <w:rPr>
          <w:sz w:val="28"/>
          <w:szCs w:val="28"/>
        </w:rPr>
        <w:t>вичу</w:t>
      </w:r>
    </w:p>
    <w:p w14:paraId="3978E650" w14:textId="77777777" w:rsidR="00D83144" w:rsidRDefault="00D83144" w:rsidP="00D83144">
      <w:pPr>
        <w:ind w:left="3969"/>
        <w:jc w:val="both"/>
        <w:rPr>
          <w:sz w:val="28"/>
          <w:szCs w:val="28"/>
        </w:rPr>
      </w:pPr>
    </w:p>
    <w:p w14:paraId="6E285E15" w14:textId="77777777" w:rsidR="00D83144" w:rsidRDefault="00D83144" w:rsidP="00D83144">
      <w:pPr>
        <w:ind w:left="3969"/>
        <w:jc w:val="both"/>
        <w:rPr>
          <w:sz w:val="28"/>
          <w:szCs w:val="28"/>
        </w:rPr>
      </w:pPr>
      <w:r>
        <w:rPr>
          <w:sz w:val="28"/>
          <w:szCs w:val="28"/>
        </w:rPr>
        <w:t>Голові Ради суддів України</w:t>
      </w:r>
    </w:p>
    <w:p w14:paraId="1DAE2F5C" w14:textId="77777777" w:rsidR="00D83144" w:rsidRDefault="00D83144" w:rsidP="00D83144">
      <w:pPr>
        <w:ind w:left="3969"/>
        <w:jc w:val="both"/>
        <w:rPr>
          <w:sz w:val="28"/>
          <w:szCs w:val="28"/>
        </w:rPr>
      </w:pPr>
      <w:proofErr w:type="spellStart"/>
      <w:r>
        <w:rPr>
          <w:sz w:val="28"/>
          <w:szCs w:val="28"/>
        </w:rPr>
        <w:t>Монічу</w:t>
      </w:r>
      <w:proofErr w:type="spellEnd"/>
      <w:r>
        <w:rPr>
          <w:sz w:val="28"/>
          <w:szCs w:val="28"/>
        </w:rPr>
        <w:t xml:space="preserve"> Богдану Сильвестровичу</w:t>
      </w:r>
    </w:p>
    <w:p w14:paraId="3E5BAD45" w14:textId="77777777" w:rsidR="00D83144" w:rsidRDefault="00D83144" w:rsidP="00D83144">
      <w:pPr>
        <w:ind w:left="3969"/>
        <w:jc w:val="both"/>
        <w:rPr>
          <w:sz w:val="28"/>
          <w:szCs w:val="28"/>
        </w:rPr>
      </w:pPr>
    </w:p>
    <w:p w14:paraId="5E130987" w14:textId="77777777" w:rsidR="00D83144" w:rsidRPr="008953CB" w:rsidRDefault="00D83144" w:rsidP="00D83144">
      <w:pPr>
        <w:ind w:left="3969"/>
        <w:jc w:val="both"/>
        <w:rPr>
          <w:sz w:val="28"/>
          <w:szCs w:val="28"/>
        </w:rPr>
      </w:pPr>
      <w:r w:rsidRPr="008953CB">
        <w:rPr>
          <w:sz w:val="28"/>
          <w:szCs w:val="28"/>
        </w:rPr>
        <w:t>Копія: Місцевим судам України</w:t>
      </w:r>
    </w:p>
    <w:p w14:paraId="1B617B9A" w14:textId="77777777" w:rsidR="00D83144" w:rsidRPr="00EE596A" w:rsidRDefault="00D83144" w:rsidP="00D83144">
      <w:pPr>
        <w:ind w:left="3969"/>
        <w:jc w:val="both"/>
        <w:rPr>
          <w:sz w:val="28"/>
          <w:szCs w:val="28"/>
        </w:rPr>
      </w:pPr>
    </w:p>
    <w:p w14:paraId="05CF8A95" w14:textId="77777777" w:rsidR="00D83144" w:rsidRPr="00EE596A" w:rsidRDefault="00D83144" w:rsidP="00D83144">
      <w:pPr>
        <w:ind w:left="3969"/>
        <w:jc w:val="both"/>
        <w:rPr>
          <w:sz w:val="28"/>
          <w:szCs w:val="28"/>
        </w:rPr>
      </w:pPr>
      <w:r w:rsidRPr="00EE596A">
        <w:rPr>
          <w:sz w:val="28"/>
          <w:szCs w:val="28"/>
        </w:rPr>
        <w:t>Заступника Голови господарського суду Миколаївської області</w:t>
      </w:r>
    </w:p>
    <w:p w14:paraId="06041C1F" w14:textId="77777777" w:rsidR="00D83144" w:rsidRPr="00EE596A" w:rsidRDefault="00D83144" w:rsidP="00D83144">
      <w:pPr>
        <w:ind w:left="3969"/>
        <w:jc w:val="both"/>
        <w:rPr>
          <w:sz w:val="28"/>
          <w:szCs w:val="28"/>
        </w:rPr>
      </w:pPr>
      <w:r w:rsidRPr="00EE596A">
        <w:rPr>
          <w:sz w:val="28"/>
          <w:szCs w:val="28"/>
        </w:rPr>
        <w:t>Ткаченка Олександра Васильовича</w:t>
      </w:r>
    </w:p>
    <w:p w14:paraId="66B78842" w14:textId="77777777" w:rsidR="00D83144" w:rsidRPr="00EE596A" w:rsidRDefault="00D83144" w:rsidP="00D83144">
      <w:pPr>
        <w:ind w:left="3969"/>
        <w:jc w:val="both"/>
        <w:rPr>
          <w:sz w:val="28"/>
          <w:szCs w:val="28"/>
        </w:rPr>
      </w:pPr>
    </w:p>
    <w:bookmarkEnd w:id="54"/>
    <w:bookmarkEnd w:id="55"/>
    <w:p w14:paraId="29F33241" w14:textId="77777777" w:rsidR="00D83144" w:rsidRPr="00EE596A" w:rsidRDefault="00D83144" w:rsidP="00D83144">
      <w:pPr>
        <w:ind w:left="3969"/>
        <w:rPr>
          <w:sz w:val="28"/>
          <w:szCs w:val="28"/>
        </w:rPr>
      </w:pPr>
    </w:p>
    <w:p w14:paraId="71DBBF20" w14:textId="77777777" w:rsidR="00D83144" w:rsidRPr="00EE596A" w:rsidRDefault="00D83144" w:rsidP="00D83144">
      <w:pPr>
        <w:ind w:firstLine="450"/>
        <w:rPr>
          <w:b/>
          <w:bCs/>
          <w:color w:val="000000"/>
          <w:sz w:val="28"/>
          <w:szCs w:val="28"/>
        </w:rPr>
      </w:pPr>
    </w:p>
    <w:p w14:paraId="164034D3" w14:textId="77777777" w:rsidR="00D83144" w:rsidRPr="00EE596A" w:rsidRDefault="00D83144" w:rsidP="00D83144">
      <w:pPr>
        <w:ind w:firstLine="450"/>
        <w:jc w:val="both"/>
        <w:rPr>
          <w:rFonts w:cs="Courier New"/>
          <w:sz w:val="28"/>
          <w:szCs w:val="28"/>
        </w:rPr>
      </w:pPr>
      <w:r w:rsidRPr="00EE596A">
        <w:rPr>
          <w:rFonts w:cs="Courier New"/>
          <w:sz w:val="28"/>
          <w:szCs w:val="28"/>
        </w:rPr>
        <w:t xml:space="preserve">Під час розгляду проекту </w:t>
      </w:r>
      <w:r w:rsidRPr="00EE596A">
        <w:rPr>
          <w:sz w:val="28"/>
          <w:szCs w:val="28"/>
        </w:rPr>
        <w:t xml:space="preserve">закону №. 1008 "Про внесення змін до деяких законів України щодо діяльності органів суддівського врядування" </w:t>
      </w:r>
      <w:bookmarkStart w:id="56" w:name="OLE_LINK354"/>
      <w:bookmarkStart w:id="57" w:name="OLE_LINK355"/>
      <w:r w:rsidRPr="00EE596A">
        <w:rPr>
          <w:color w:val="000000"/>
          <w:sz w:val="28"/>
          <w:szCs w:val="28"/>
        </w:rPr>
        <w:t xml:space="preserve">Венеціанською комісією </w:t>
      </w:r>
      <w:bookmarkEnd w:id="56"/>
      <w:bookmarkEnd w:id="57"/>
      <w:r w:rsidRPr="00EE596A">
        <w:rPr>
          <w:color w:val="000000"/>
          <w:sz w:val="28"/>
          <w:szCs w:val="28"/>
        </w:rPr>
        <w:t xml:space="preserve">був наданий Висновок(п.75-77), відповідно до якого, передбачене  </w:t>
      </w:r>
      <w:bookmarkStart w:id="58" w:name="OLE_LINK342"/>
      <w:bookmarkStart w:id="59" w:name="OLE_LINK343"/>
      <w:r w:rsidRPr="00EE596A">
        <w:rPr>
          <w:color w:val="000000"/>
          <w:sz w:val="28"/>
          <w:szCs w:val="28"/>
        </w:rPr>
        <w:t>пунктом 3 частини третьої статті 135 Закону</w:t>
      </w:r>
      <w:bookmarkEnd w:id="58"/>
      <w:bookmarkEnd w:id="59"/>
      <w:r w:rsidRPr="00EE596A">
        <w:rPr>
          <w:color w:val="000000"/>
          <w:sz w:val="28"/>
          <w:szCs w:val="28"/>
        </w:rPr>
        <w:t xml:space="preserve">, </w:t>
      </w:r>
      <w:r w:rsidRPr="00EE596A">
        <w:rPr>
          <w:sz w:val="28"/>
          <w:szCs w:val="28"/>
        </w:rPr>
        <w:t>«</w:t>
      </w:r>
      <w:r w:rsidRPr="00EE596A">
        <w:rPr>
          <w:i/>
          <w:iCs/>
          <w:sz w:val="28"/>
          <w:szCs w:val="28"/>
        </w:rPr>
        <w:t>зменшення заробітної плати лише для певної групи суддів</w:t>
      </w:r>
      <w:r>
        <w:rPr>
          <w:i/>
          <w:iCs/>
          <w:sz w:val="28"/>
          <w:szCs w:val="28"/>
        </w:rPr>
        <w:t>(</w:t>
      </w:r>
      <w:r w:rsidRPr="00335CE0">
        <w:rPr>
          <w:sz w:val="28"/>
          <w:szCs w:val="28"/>
        </w:rPr>
        <w:t>Верховного суду</w:t>
      </w:r>
      <w:r>
        <w:rPr>
          <w:sz w:val="28"/>
          <w:szCs w:val="28"/>
        </w:rPr>
        <w:t>,</w:t>
      </w:r>
      <w:r w:rsidRPr="00335CE0">
        <w:rPr>
          <w:sz w:val="28"/>
          <w:szCs w:val="28"/>
        </w:rPr>
        <w:t xml:space="preserve"> на 27 відсотків</w:t>
      </w:r>
      <w:r>
        <w:rPr>
          <w:i/>
          <w:iCs/>
          <w:sz w:val="28"/>
          <w:szCs w:val="28"/>
        </w:rPr>
        <w:t>)</w:t>
      </w:r>
      <w:r w:rsidRPr="00EE596A">
        <w:rPr>
          <w:i/>
          <w:iCs/>
          <w:sz w:val="28"/>
          <w:szCs w:val="28"/>
        </w:rPr>
        <w:t xml:space="preserve"> буде з легкістю порушувати незалежність суддів</w:t>
      </w:r>
      <w:r w:rsidRPr="00EE596A">
        <w:rPr>
          <w:sz w:val="28"/>
          <w:szCs w:val="28"/>
        </w:rPr>
        <w:t>».</w:t>
      </w:r>
    </w:p>
    <w:p w14:paraId="3837426B" w14:textId="77777777" w:rsidR="00D83144" w:rsidRPr="00EE596A" w:rsidRDefault="00D83144" w:rsidP="00D83144">
      <w:pPr>
        <w:ind w:firstLine="450"/>
        <w:jc w:val="both"/>
      </w:pPr>
      <w:r w:rsidRPr="00EE596A">
        <w:rPr>
          <w:rFonts w:cs="Courier New"/>
          <w:sz w:val="28"/>
          <w:szCs w:val="28"/>
        </w:rPr>
        <w:t xml:space="preserve">Висновок був прийнятий на підставі доповідей </w:t>
      </w:r>
      <w:bookmarkStart w:id="60" w:name="OLE_LINK348"/>
      <w:bookmarkStart w:id="61" w:name="OLE_LINK349"/>
      <w:r w:rsidRPr="00EE596A">
        <w:rPr>
          <w:sz w:val="28"/>
          <w:szCs w:val="28"/>
        </w:rPr>
        <w:t xml:space="preserve">Пана </w:t>
      </w:r>
      <w:proofErr w:type="spellStart"/>
      <w:r w:rsidRPr="00EE596A">
        <w:rPr>
          <w:sz w:val="28"/>
          <w:szCs w:val="28"/>
        </w:rPr>
        <w:t>Есану</w:t>
      </w:r>
      <w:proofErr w:type="spellEnd"/>
      <w:r w:rsidRPr="00EE596A">
        <w:rPr>
          <w:sz w:val="28"/>
          <w:szCs w:val="28"/>
        </w:rPr>
        <w:t xml:space="preserve">, пана </w:t>
      </w:r>
      <w:proofErr w:type="spellStart"/>
      <w:r w:rsidRPr="00EE596A">
        <w:rPr>
          <w:sz w:val="28"/>
          <w:szCs w:val="28"/>
        </w:rPr>
        <w:t>Холмвейка</w:t>
      </w:r>
      <w:proofErr w:type="spellEnd"/>
      <w:r w:rsidRPr="00EE596A">
        <w:rPr>
          <w:sz w:val="28"/>
          <w:szCs w:val="28"/>
        </w:rPr>
        <w:t xml:space="preserve">, пана </w:t>
      </w:r>
      <w:proofErr w:type="spellStart"/>
      <w:r w:rsidRPr="00EE596A">
        <w:rPr>
          <w:sz w:val="28"/>
          <w:szCs w:val="28"/>
        </w:rPr>
        <w:t>Рейснер</w:t>
      </w:r>
      <w:r>
        <w:rPr>
          <w:sz w:val="28"/>
          <w:szCs w:val="28"/>
        </w:rPr>
        <w:t>а</w:t>
      </w:r>
      <w:proofErr w:type="spellEnd"/>
      <w:r w:rsidRPr="00EE596A">
        <w:rPr>
          <w:sz w:val="28"/>
          <w:szCs w:val="28"/>
        </w:rPr>
        <w:t xml:space="preserve">, пані </w:t>
      </w:r>
      <w:proofErr w:type="spellStart"/>
      <w:r w:rsidRPr="00EE596A">
        <w:rPr>
          <w:sz w:val="28"/>
          <w:szCs w:val="28"/>
        </w:rPr>
        <w:t>Сухоцької</w:t>
      </w:r>
      <w:proofErr w:type="spellEnd"/>
      <w:r w:rsidRPr="00EE596A">
        <w:rPr>
          <w:sz w:val="28"/>
          <w:szCs w:val="28"/>
        </w:rPr>
        <w:t xml:space="preserve"> та пана </w:t>
      </w:r>
      <w:proofErr w:type="spellStart"/>
      <w:r w:rsidRPr="00EE596A">
        <w:rPr>
          <w:sz w:val="28"/>
          <w:szCs w:val="28"/>
        </w:rPr>
        <w:t>Туорі</w:t>
      </w:r>
      <w:bookmarkEnd w:id="60"/>
      <w:bookmarkEnd w:id="61"/>
      <w:proofErr w:type="spellEnd"/>
      <w:r w:rsidRPr="00EE596A">
        <w:rPr>
          <w:sz w:val="28"/>
          <w:szCs w:val="28"/>
        </w:rPr>
        <w:t xml:space="preserve"> за запитом </w:t>
      </w:r>
      <w:bookmarkStart w:id="62" w:name="OLE_LINK346"/>
      <w:bookmarkStart w:id="63" w:name="OLE_LINK347"/>
      <w:r w:rsidRPr="00EE596A">
        <w:rPr>
          <w:rFonts w:ascii="Georgia" w:hAnsi="Georgia"/>
          <w:color w:val="555555"/>
          <w:sz w:val="26"/>
          <w:szCs w:val="26"/>
          <w:shd w:val="clear" w:color="auto" w:fill="F9F9F9"/>
        </w:rPr>
        <w:t>Голов</w:t>
      </w:r>
      <w:r>
        <w:rPr>
          <w:rFonts w:ascii="Georgia" w:hAnsi="Georgia"/>
          <w:color w:val="555555"/>
          <w:sz w:val="26"/>
          <w:szCs w:val="26"/>
          <w:shd w:val="clear" w:color="auto" w:fill="F9F9F9"/>
        </w:rPr>
        <w:t>и</w:t>
      </w:r>
      <w:r w:rsidRPr="00EE596A">
        <w:rPr>
          <w:rFonts w:ascii="Georgia" w:hAnsi="Georgia"/>
          <w:color w:val="555555"/>
          <w:sz w:val="26"/>
          <w:szCs w:val="26"/>
          <w:shd w:val="clear" w:color="auto" w:fill="F9F9F9"/>
        </w:rPr>
        <w:t xml:space="preserve"> </w:t>
      </w:r>
      <w:r w:rsidRPr="00EE596A">
        <w:rPr>
          <w:rFonts w:ascii="Georgia" w:hAnsi="Georgia"/>
          <w:color w:val="555555"/>
          <w:sz w:val="26"/>
          <w:szCs w:val="26"/>
          <w:shd w:val="clear" w:color="auto" w:fill="F9F9F9"/>
        </w:rPr>
        <w:lastRenderedPageBreak/>
        <w:t xml:space="preserve">Комітету з моніторингу Парламентської асамблеї Ради Європи, </w:t>
      </w:r>
      <w:r>
        <w:rPr>
          <w:rFonts w:ascii="Georgia" w:hAnsi="Georgia"/>
          <w:color w:val="555555"/>
          <w:sz w:val="26"/>
          <w:szCs w:val="26"/>
          <w:shd w:val="clear" w:color="auto" w:fill="F9F9F9"/>
        </w:rPr>
        <w:t>с</w:t>
      </w:r>
      <w:r w:rsidRPr="00EE596A">
        <w:rPr>
          <w:rFonts w:ascii="Georgia" w:hAnsi="Georgia"/>
          <w:color w:val="555555"/>
          <w:sz w:val="26"/>
          <w:szCs w:val="26"/>
          <w:shd w:val="clear" w:color="auto" w:fill="F9F9F9"/>
        </w:rPr>
        <w:t xml:space="preserve">ера </w:t>
      </w:r>
      <w:proofErr w:type="spellStart"/>
      <w:r w:rsidRPr="00EE596A">
        <w:rPr>
          <w:rFonts w:ascii="Georgia" w:hAnsi="Georgia"/>
          <w:color w:val="555555"/>
          <w:sz w:val="26"/>
          <w:szCs w:val="26"/>
          <w:shd w:val="clear" w:color="auto" w:fill="F9F9F9"/>
        </w:rPr>
        <w:t>Роджера</w:t>
      </w:r>
      <w:proofErr w:type="spellEnd"/>
      <w:r w:rsidRPr="00EE596A">
        <w:rPr>
          <w:rFonts w:ascii="Georgia" w:hAnsi="Georgia"/>
          <w:color w:val="555555"/>
          <w:sz w:val="26"/>
          <w:szCs w:val="26"/>
          <w:shd w:val="clear" w:color="auto" w:fill="F9F9F9"/>
        </w:rPr>
        <w:t xml:space="preserve"> </w:t>
      </w:r>
      <w:proofErr w:type="spellStart"/>
      <w:r w:rsidRPr="00EE596A">
        <w:rPr>
          <w:rFonts w:ascii="Georgia" w:hAnsi="Georgia"/>
          <w:color w:val="555555"/>
          <w:sz w:val="26"/>
          <w:szCs w:val="26"/>
          <w:shd w:val="clear" w:color="auto" w:fill="F9F9F9"/>
        </w:rPr>
        <w:t>Гейла</w:t>
      </w:r>
      <w:proofErr w:type="spellEnd"/>
      <w:r>
        <w:rPr>
          <w:rFonts w:ascii="Georgia" w:hAnsi="Georgia"/>
          <w:color w:val="555555"/>
          <w:sz w:val="26"/>
          <w:szCs w:val="26"/>
          <w:shd w:val="clear" w:color="auto" w:fill="F9F9F9"/>
        </w:rPr>
        <w:t>.</w:t>
      </w:r>
    </w:p>
    <w:bookmarkEnd w:id="62"/>
    <w:bookmarkEnd w:id="63"/>
    <w:p w14:paraId="3AFBCC74" w14:textId="77777777" w:rsidR="00D83144" w:rsidRPr="00EE596A" w:rsidRDefault="00D83144" w:rsidP="00D83144">
      <w:pPr>
        <w:ind w:firstLine="680"/>
        <w:jc w:val="both"/>
        <w:rPr>
          <w:i/>
          <w:iCs/>
          <w:color w:val="000000"/>
          <w:sz w:val="28"/>
          <w:szCs w:val="28"/>
        </w:rPr>
      </w:pPr>
      <w:r w:rsidRPr="00EE596A">
        <w:rPr>
          <w:color w:val="000000"/>
          <w:sz w:val="28"/>
          <w:szCs w:val="28"/>
        </w:rPr>
        <w:t>Конституційний Суд в рішенні від 11 березня 2020 року № 4-р/2020 (Справа № 1</w:t>
      </w:r>
      <w:r w:rsidRPr="00EE596A">
        <w:rPr>
          <w:color w:val="000000"/>
          <w:sz w:val="28"/>
          <w:szCs w:val="28"/>
        </w:rPr>
        <w:noBreakHyphen/>
        <w:t xml:space="preserve">304/2019(7155/19), пославшись у </w:t>
      </w:r>
      <w:proofErr w:type="spellStart"/>
      <w:r w:rsidRPr="00EE596A">
        <w:rPr>
          <w:color w:val="000000"/>
          <w:sz w:val="28"/>
          <w:szCs w:val="28"/>
        </w:rPr>
        <w:t>т.ч</w:t>
      </w:r>
      <w:proofErr w:type="spellEnd"/>
      <w:r w:rsidRPr="00EE596A">
        <w:rPr>
          <w:color w:val="000000"/>
          <w:sz w:val="28"/>
          <w:szCs w:val="28"/>
        </w:rPr>
        <w:t>. на п.77 Висновку, зазначив зокрема, що «</w:t>
      </w:r>
      <w:r w:rsidRPr="00EE596A">
        <w:rPr>
          <w:i/>
          <w:iCs/>
          <w:color w:val="000000"/>
          <w:sz w:val="28"/>
          <w:szCs w:val="28"/>
        </w:rPr>
        <w:t>зменшення органом законодавчої влади розміру посадового окладу судді(</w:t>
      </w:r>
      <w:r w:rsidRPr="00335CE0">
        <w:rPr>
          <w:color w:val="000000"/>
          <w:sz w:val="28"/>
          <w:szCs w:val="28"/>
        </w:rPr>
        <w:t>на 27 відсотків</w:t>
      </w:r>
      <w:r w:rsidRPr="00EE596A">
        <w:rPr>
          <w:i/>
          <w:iCs/>
          <w:color w:val="000000"/>
          <w:sz w:val="28"/>
          <w:szCs w:val="28"/>
        </w:rPr>
        <w:t>) призводить до зменшення розміру суддівської винагороди, що, у свою чергу, є посяганням на гарантію незалежності судді у виді матеріального забезпечення та передумовою впливу як на суддю, так і на судову владу в цілому.»</w:t>
      </w:r>
    </w:p>
    <w:p w14:paraId="68DF3FDA" w14:textId="77777777" w:rsidR="00D83144" w:rsidRPr="00EE596A" w:rsidRDefault="00D83144" w:rsidP="00D83144">
      <w:pPr>
        <w:ind w:firstLine="450"/>
        <w:jc w:val="both"/>
        <w:rPr>
          <w:rFonts w:cs="Courier New"/>
          <w:sz w:val="28"/>
          <w:szCs w:val="28"/>
        </w:rPr>
      </w:pPr>
    </w:p>
    <w:p w14:paraId="57A1737F" w14:textId="77777777" w:rsidR="00D83144" w:rsidRPr="00EE596A" w:rsidRDefault="00D83144" w:rsidP="00D83144">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Courier New"/>
          <w:sz w:val="28"/>
          <w:szCs w:val="28"/>
        </w:rPr>
      </w:pPr>
      <w:r w:rsidRPr="00EE596A">
        <w:rPr>
          <w:rFonts w:cs="Courier New"/>
          <w:sz w:val="28"/>
          <w:szCs w:val="28"/>
        </w:rPr>
        <w:tab/>
        <w:t xml:space="preserve">Наразі на розгляд Верховної ради внесені проекти </w:t>
      </w:r>
      <w:bookmarkStart w:id="64" w:name="OLE_LINK344"/>
      <w:bookmarkStart w:id="65" w:name="OLE_LINK345"/>
      <w:bookmarkStart w:id="66" w:name="OLE_LINK356"/>
      <w:r w:rsidRPr="00EE596A">
        <w:rPr>
          <w:rFonts w:cs="Courier New"/>
          <w:sz w:val="28"/>
          <w:szCs w:val="28"/>
        </w:rPr>
        <w:t xml:space="preserve">№3711 та №3711-2 </w:t>
      </w:r>
      <w:bookmarkEnd w:id="64"/>
      <w:bookmarkEnd w:id="65"/>
      <w:bookmarkEnd w:id="66"/>
      <w:r w:rsidRPr="00EE596A">
        <w:rPr>
          <w:rFonts w:cs="Courier New"/>
          <w:sz w:val="28"/>
          <w:szCs w:val="28"/>
        </w:rPr>
        <w:t>Закону України "Про внесення змін до Закону України "Про судоустрій і статус суддів" та деяких законів України щодо діяльності Верховного Суду та органів суддівського врядування".</w:t>
      </w:r>
    </w:p>
    <w:p w14:paraId="67D8BF27" w14:textId="77777777" w:rsidR="00D83144" w:rsidRDefault="00D83144" w:rsidP="00D83144">
      <w:pPr>
        <w:ind w:firstLine="450"/>
        <w:jc w:val="both"/>
        <w:rPr>
          <w:color w:val="000000"/>
          <w:sz w:val="28"/>
          <w:szCs w:val="28"/>
        </w:rPr>
      </w:pPr>
      <w:r w:rsidRPr="00EE596A">
        <w:rPr>
          <w:rFonts w:cs="Courier New"/>
          <w:sz w:val="28"/>
          <w:szCs w:val="28"/>
        </w:rPr>
        <w:t xml:space="preserve">В </w:t>
      </w:r>
      <w:bookmarkStart w:id="67" w:name="_Hlk48125842"/>
      <w:r w:rsidRPr="00EE596A">
        <w:rPr>
          <w:rFonts w:cs="Courier New"/>
          <w:sz w:val="28"/>
          <w:szCs w:val="28"/>
        </w:rPr>
        <w:t xml:space="preserve">пункті </w:t>
      </w:r>
      <w:bookmarkStart w:id="68" w:name="OLE_LINK350"/>
      <w:bookmarkStart w:id="69" w:name="OLE_LINK351"/>
      <w:r>
        <w:rPr>
          <w:color w:val="000000"/>
          <w:sz w:val="28"/>
          <w:szCs w:val="28"/>
        </w:rPr>
        <w:t>1</w:t>
      </w:r>
      <w:r w:rsidRPr="00EE596A">
        <w:rPr>
          <w:color w:val="000000"/>
          <w:sz w:val="28"/>
          <w:szCs w:val="28"/>
        </w:rPr>
        <w:t xml:space="preserve"> частини третьої статті 135 </w:t>
      </w:r>
      <w:bookmarkEnd w:id="67"/>
      <w:bookmarkEnd w:id="68"/>
      <w:bookmarkEnd w:id="69"/>
      <w:r w:rsidRPr="00EE596A">
        <w:rPr>
          <w:color w:val="000000"/>
          <w:sz w:val="28"/>
          <w:szCs w:val="28"/>
        </w:rPr>
        <w:t>законопроектів</w:t>
      </w:r>
      <w:r>
        <w:rPr>
          <w:color w:val="000000"/>
          <w:sz w:val="28"/>
          <w:szCs w:val="28"/>
        </w:rPr>
        <w:t>,</w:t>
      </w:r>
      <w:r w:rsidRPr="00EE596A">
        <w:rPr>
          <w:color w:val="000000"/>
          <w:sz w:val="28"/>
          <w:szCs w:val="28"/>
        </w:rPr>
        <w:t xml:space="preserve"> </w:t>
      </w:r>
      <w:r>
        <w:rPr>
          <w:color w:val="000000"/>
          <w:sz w:val="28"/>
          <w:szCs w:val="28"/>
        </w:rPr>
        <w:t>як і у відповідній  нормі самого Закону №1402, так само зменшено розмір посадового окладу в порівнянні з попередніми законами про статус суддів.</w:t>
      </w:r>
    </w:p>
    <w:p w14:paraId="012A2A37" w14:textId="77777777" w:rsidR="00D83144" w:rsidRPr="00EE596A" w:rsidRDefault="00D83144" w:rsidP="00D83144">
      <w:pPr>
        <w:ind w:firstLine="450"/>
        <w:jc w:val="both"/>
        <w:rPr>
          <w:color w:val="000000"/>
          <w:sz w:val="28"/>
          <w:szCs w:val="28"/>
        </w:rPr>
      </w:pPr>
      <w:r w:rsidRPr="00EE596A">
        <w:rPr>
          <w:color w:val="000000"/>
          <w:sz w:val="28"/>
          <w:szCs w:val="28"/>
        </w:rPr>
        <w:t>Пр</w:t>
      </w:r>
      <w:r>
        <w:rPr>
          <w:color w:val="000000"/>
          <w:sz w:val="28"/>
          <w:szCs w:val="28"/>
        </w:rPr>
        <w:t>оте</w:t>
      </w:r>
      <w:r w:rsidRPr="00EE596A">
        <w:rPr>
          <w:color w:val="000000"/>
          <w:sz w:val="28"/>
          <w:szCs w:val="28"/>
        </w:rPr>
        <w:t xml:space="preserve"> в </w:t>
      </w:r>
      <w:r>
        <w:rPr>
          <w:color w:val="000000"/>
          <w:sz w:val="28"/>
          <w:szCs w:val="28"/>
        </w:rPr>
        <w:t>цьому разі</w:t>
      </w:r>
      <w:r w:rsidRPr="00EE596A">
        <w:rPr>
          <w:color w:val="000000"/>
          <w:sz w:val="28"/>
          <w:szCs w:val="28"/>
        </w:rPr>
        <w:t xml:space="preserve">  зменшення </w:t>
      </w:r>
      <w:r>
        <w:rPr>
          <w:color w:val="000000"/>
          <w:sz w:val="28"/>
          <w:szCs w:val="28"/>
        </w:rPr>
        <w:t xml:space="preserve">вже </w:t>
      </w:r>
      <w:r w:rsidRPr="00EE596A">
        <w:rPr>
          <w:color w:val="000000"/>
          <w:sz w:val="28"/>
          <w:szCs w:val="28"/>
        </w:rPr>
        <w:t xml:space="preserve">стосується не невеликої групи суддів, а </w:t>
      </w:r>
      <w:r>
        <w:rPr>
          <w:color w:val="000000"/>
          <w:sz w:val="28"/>
          <w:szCs w:val="28"/>
        </w:rPr>
        <w:t xml:space="preserve">групи суддів, яка складає </w:t>
      </w:r>
      <w:r w:rsidRPr="00EE596A">
        <w:rPr>
          <w:color w:val="000000"/>
          <w:sz w:val="28"/>
          <w:szCs w:val="28"/>
        </w:rPr>
        <w:t>абсолютн</w:t>
      </w:r>
      <w:r>
        <w:rPr>
          <w:color w:val="000000"/>
          <w:sz w:val="28"/>
          <w:szCs w:val="28"/>
        </w:rPr>
        <w:t>у</w:t>
      </w:r>
      <w:r w:rsidRPr="00EE596A">
        <w:rPr>
          <w:color w:val="000000"/>
          <w:sz w:val="28"/>
          <w:szCs w:val="28"/>
        </w:rPr>
        <w:t xml:space="preserve"> більш</w:t>
      </w:r>
      <w:r>
        <w:rPr>
          <w:color w:val="000000"/>
          <w:sz w:val="28"/>
          <w:szCs w:val="28"/>
        </w:rPr>
        <w:t>ість</w:t>
      </w:r>
      <w:r w:rsidRPr="00EE596A">
        <w:rPr>
          <w:color w:val="000000"/>
          <w:sz w:val="28"/>
          <w:szCs w:val="28"/>
        </w:rPr>
        <w:t xml:space="preserve"> предс</w:t>
      </w:r>
      <w:r>
        <w:rPr>
          <w:color w:val="000000"/>
          <w:sz w:val="28"/>
          <w:szCs w:val="28"/>
        </w:rPr>
        <w:t>тавн</w:t>
      </w:r>
      <w:r w:rsidRPr="00EE596A">
        <w:rPr>
          <w:color w:val="000000"/>
          <w:sz w:val="28"/>
          <w:szCs w:val="28"/>
        </w:rPr>
        <w:t>иків суд</w:t>
      </w:r>
      <w:r>
        <w:rPr>
          <w:color w:val="000000"/>
          <w:sz w:val="28"/>
          <w:szCs w:val="28"/>
        </w:rPr>
        <w:t>о</w:t>
      </w:r>
      <w:r w:rsidRPr="00EE596A">
        <w:rPr>
          <w:color w:val="000000"/>
          <w:sz w:val="28"/>
          <w:szCs w:val="28"/>
        </w:rPr>
        <w:t>вої влади – суддів місцевих судів</w:t>
      </w:r>
      <w:r>
        <w:rPr>
          <w:color w:val="000000"/>
          <w:sz w:val="28"/>
          <w:szCs w:val="28"/>
        </w:rPr>
        <w:t>.</w:t>
      </w:r>
      <w:r w:rsidRPr="00EE596A">
        <w:rPr>
          <w:color w:val="000000"/>
          <w:sz w:val="28"/>
          <w:szCs w:val="28"/>
        </w:rPr>
        <w:t xml:space="preserve"> </w:t>
      </w:r>
      <w:r>
        <w:rPr>
          <w:color w:val="000000"/>
          <w:sz w:val="28"/>
          <w:szCs w:val="28"/>
        </w:rPr>
        <w:t xml:space="preserve">І зменшення в цьому випадку відбулось не </w:t>
      </w:r>
      <w:r w:rsidRPr="00EE596A">
        <w:rPr>
          <w:color w:val="000000"/>
          <w:sz w:val="28"/>
          <w:szCs w:val="28"/>
        </w:rPr>
        <w:t>на 27 відсотків, як суддям Верховного Суду, а на 42 відсотка</w:t>
      </w:r>
      <w:r>
        <w:rPr>
          <w:color w:val="000000"/>
          <w:sz w:val="28"/>
          <w:szCs w:val="28"/>
        </w:rPr>
        <w:t>(з 51,7 до 30)</w:t>
      </w:r>
      <w:r w:rsidRPr="00EE596A">
        <w:rPr>
          <w:color w:val="000000"/>
          <w:sz w:val="28"/>
          <w:szCs w:val="28"/>
        </w:rPr>
        <w:t>.</w:t>
      </w:r>
    </w:p>
    <w:p w14:paraId="49A23ACD" w14:textId="77777777" w:rsidR="00D83144" w:rsidRPr="00EE596A" w:rsidRDefault="00D83144" w:rsidP="00D83144">
      <w:pPr>
        <w:ind w:firstLine="450"/>
        <w:jc w:val="both"/>
        <w:rPr>
          <w:color w:val="000000"/>
          <w:sz w:val="28"/>
          <w:szCs w:val="28"/>
        </w:rPr>
      </w:pPr>
    </w:p>
    <w:p w14:paraId="6FB69480" w14:textId="77777777" w:rsidR="00D83144" w:rsidRDefault="00D83144" w:rsidP="00D83144">
      <w:pPr>
        <w:ind w:firstLine="450"/>
        <w:jc w:val="both"/>
        <w:rPr>
          <w:color w:val="000000"/>
          <w:sz w:val="28"/>
          <w:szCs w:val="28"/>
        </w:rPr>
      </w:pPr>
      <w:r>
        <w:rPr>
          <w:color w:val="000000"/>
          <w:sz w:val="28"/>
          <w:szCs w:val="28"/>
        </w:rPr>
        <w:t xml:space="preserve">Пропозиції щодо внесення змін до </w:t>
      </w:r>
      <w:r w:rsidRPr="0074225C">
        <w:rPr>
          <w:color w:val="000000"/>
          <w:sz w:val="28"/>
          <w:szCs w:val="28"/>
        </w:rPr>
        <w:t xml:space="preserve">пункті 1 частини третьої статті 135 </w:t>
      </w:r>
      <w:r>
        <w:rPr>
          <w:color w:val="000000"/>
          <w:sz w:val="28"/>
          <w:szCs w:val="28"/>
        </w:rPr>
        <w:t xml:space="preserve">Закону №1402 направлені Президенту України, </w:t>
      </w:r>
      <w:r w:rsidRPr="00335CE0">
        <w:rPr>
          <w:color w:val="000000"/>
          <w:sz w:val="28"/>
          <w:szCs w:val="28"/>
        </w:rPr>
        <w:t>Комітету Верховної Ради України з питань правової політики</w:t>
      </w:r>
      <w:r>
        <w:rPr>
          <w:color w:val="000000"/>
          <w:sz w:val="28"/>
          <w:szCs w:val="28"/>
        </w:rPr>
        <w:t xml:space="preserve"> та депутатів та депутатам – авторам законопроектів.</w:t>
      </w:r>
    </w:p>
    <w:p w14:paraId="4A6BE97C" w14:textId="77777777" w:rsidR="00D83144" w:rsidRPr="00EE596A" w:rsidRDefault="00D83144" w:rsidP="00D83144">
      <w:pPr>
        <w:ind w:firstLine="450"/>
        <w:jc w:val="both"/>
        <w:rPr>
          <w:color w:val="000000"/>
          <w:sz w:val="28"/>
          <w:szCs w:val="28"/>
        </w:rPr>
      </w:pPr>
    </w:p>
    <w:p w14:paraId="28E924F9" w14:textId="77777777" w:rsidR="00D83144" w:rsidRDefault="00D83144" w:rsidP="00D83144">
      <w:pPr>
        <w:ind w:firstLine="450"/>
        <w:jc w:val="both"/>
        <w:rPr>
          <w:color w:val="000000"/>
          <w:sz w:val="28"/>
          <w:szCs w:val="28"/>
        </w:rPr>
      </w:pPr>
      <w:r>
        <w:rPr>
          <w:color w:val="000000"/>
          <w:sz w:val="28"/>
          <w:szCs w:val="28"/>
        </w:rPr>
        <w:t>На підставі викладеного, прошу:</w:t>
      </w:r>
    </w:p>
    <w:p w14:paraId="133C1FA7" w14:textId="77777777" w:rsidR="00D83144" w:rsidRPr="00EE596A" w:rsidRDefault="00D83144" w:rsidP="00D83144">
      <w:pPr>
        <w:ind w:firstLine="450"/>
        <w:jc w:val="both"/>
        <w:rPr>
          <w:color w:val="000000"/>
          <w:sz w:val="28"/>
          <w:szCs w:val="28"/>
        </w:rPr>
      </w:pPr>
    </w:p>
    <w:p w14:paraId="0497102E" w14:textId="77777777" w:rsidR="00D83144" w:rsidRPr="00EE596A" w:rsidRDefault="00D83144" w:rsidP="00D83144">
      <w:pPr>
        <w:ind w:firstLine="450"/>
        <w:jc w:val="both"/>
        <w:rPr>
          <w:color w:val="000000"/>
          <w:sz w:val="28"/>
          <w:szCs w:val="28"/>
        </w:rPr>
      </w:pPr>
      <w:r>
        <w:rPr>
          <w:rFonts w:cs="Courier New"/>
          <w:sz w:val="28"/>
          <w:szCs w:val="28"/>
        </w:rPr>
        <w:t>Верховний Суд, Вищу раду правосуддя та Раду суддів України з</w:t>
      </w:r>
      <w:r w:rsidRPr="00EE596A">
        <w:rPr>
          <w:rFonts w:cs="Courier New"/>
          <w:sz w:val="28"/>
          <w:szCs w:val="28"/>
        </w:rPr>
        <w:t xml:space="preserve">вернутися </w:t>
      </w:r>
      <w:r>
        <w:rPr>
          <w:rFonts w:cs="Courier New"/>
          <w:sz w:val="28"/>
          <w:szCs w:val="28"/>
        </w:rPr>
        <w:t xml:space="preserve"> до </w:t>
      </w:r>
      <w:r w:rsidRPr="00EE596A">
        <w:rPr>
          <w:color w:val="000000"/>
          <w:sz w:val="28"/>
          <w:szCs w:val="28"/>
        </w:rPr>
        <w:t>Венеціансько</w:t>
      </w:r>
      <w:r>
        <w:rPr>
          <w:color w:val="000000"/>
          <w:sz w:val="28"/>
          <w:szCs w:val="28"/>
        </w:rPr>
        <w:t xml:space="preserve">ї </w:t>
      </w:r>
      <w:r w:rsidRPr="00EE596A">
        <w:rPr>
          <w:color w:val="000000"/>
          <w:sz w:val="28"/>
          <w:szCs w:val="28"/>
        </w:rPr>
        <w:t xml:space="preserve"> комісі</w:t>
      </w:r>
      <w:r>
        <w:rPr>
          <w:color w:val="000000"/>
          <w:sz w:val="28"/>
          <w:szCs w:val="28"/>
        </w:rPr>
        <w:t xml:space="preserve">ї для отримання Висновку або коментарів </w:t>
      </w:r>
      <w:r w:rsidRPr="00EE596A">
        <w:rPr>
          <w:sz w:val="28"/>
          <w:szCs w:val="28"/>
        </w:rPr>
        <w:t xml:space="preserve">до </w:t>
      </w:r>
      <w:bookmarkStart w:id="70" w:name="OLE_LINK357"/>
      <w:bookmarkStart w:id="71" w:name="OLE_LINK358"/>
      <w:r>
        <w:rPr>
          <w:sz w:val="28"/>
          <w:szCs w:val="28"/>
        </w:rPr>
        <w:t>п.</w:t>
      </w:r>
      <w:r>
        <w:rPr>
          <w:color w:val="000000"/>
          <w:sz w:val="28"/>
          <w:szCs w:val="28"/>
        </w:rPr>
        <w:t>1</w:t>
      </w:r>
      <w:r w:rsidRPr="00EE596A">
        <w:rPr>
          <w:color w:val="000000"/>
          <w:sz w:val="28"/>
          <w:szCs w:val="28"/>
        </w:rPr>
        <w:t xml:space="preserve"> частини третьої статті 135 Закону </w:t>
      </w:r>
      <w:r>
        <w:rPr>
          <w:color w:val="000000"/>
          <w:sz w:val="28"/>
          <w:szCs w:val="28"/>
        </w:rPr>
        <w:t xml:space="preserve">України </w:t>
      </w:r>
      <w:r w:rsidRPr="00EE596A">
        <w:rPr>
          <w:color w:val="000000"/>
          <w:sz w:val="28"/>
          <w:szCs w:val="28"/>
        </w:rPr>
        <w:t>№1402</w:t>
      </w:r>
      <w:r>
        <w:rPr>
          <w:color w:val="000000"/>
          <w:sz w:val="28"/>
          <w:szCs w:val="28"/>
        </w:rPr>
        <w:t xml:space="preserve"> у тому числі  в редакції законопроектів </w:t>
      </w:r>
      <w:r w:rsidRPr="00EE596A">
        <w:rPr>
          <w:rFonts w:cs="Courier New"/>
          <w:sz w:val="28"/>
          <w:szCs w:val="28"/>
        </w:rPr>
        <w:t>№3711 та №3711-2</w:t>
      </w:r>
      <w:r>
        <w:rPr>
          <w:rFonts w:cs="Courier New"/>
          <w:sz w:val="28"/>
          <w:szCs w:val="28"/>
        </w:rPr>
        <w:t>.</w:t>
      </w:r>
    </w:p>
    <w:bookmarkEnd w:id="70"/>
    <w:bookmarkEnd w:id="71"/>
    <w:p w14:paraId="32546544" w14:textId="77777777" w:rsidR="00D83144" w:rsidRDefault="00D83144" w:rsidP="00D83144">
      <w:pPr>
        <w:jc w:val="both"/>
        <w:rPr>
          <w:color w:val="000000"/>
          <w:sz w:val="28"/>
          <w:szCs w:val="28"/>
        </w:rPr>
      </w:pPr>
    </w:p>
    <w:p w14:paraId="6ABDB027" w14:textId="77777777" w:rsidR="00D83144" w:rsidRDefault="00D83144" w:rsidP="00D83144">
      <w:pPr>
        <w:ind w:firstLine="450"/>
        <w:jc w:val="both"/>
        <w:rPr>
          <w:rFonts w:cs="Courier New"/>
          <w:sz w:val="28"/>
          <w:szCs w:val="28"/>
        </w:rPr>
      </w:pPr>
      <w:bookmarkStart w:id="72" w:name="OLE_LINK320"/>
      <w:bookmarkStart w:id="73" w:name="OLE_LINK321"/>
      <w:r>
        <w:rPr>
          <w:rFonts w:cs="Courier New"/>
          <w:sz w:val="28"/>
          <w:szCs w:val="28"/>
        </w:rPr>
        <w:t xml:space="preserve">Голову Верховного Суду скликати Пленум Верховного Суду для надання висновку щодо </w:t>
      </w:r>
      <w:r>
        <w:rPr>
          <w:sz w:val="28"/>
          <w:szCs w:val="28"/>
        </w:rPr>
        <w:t>п</w:t>
      </w:r>
      <w:bookmarkStart w:id="74" w:name="OLE_LINK359"/>
      <w:bookmarkStart w:id="75" w:name="OLE_LINK360"/>
      <w:r>
        <w:rPr>
          <w:sz w:val="28"/>
          <w:szCs w:val="28"/>
        </w:rPr>
        <w:t>.</w:t>
      </w:r>
      <w:r>
        <w:rPr>
          <w:color w:val="000000"/>
          <w:sz w:val="28"/>
          <w:szCs w:val="28"/>
        </w:rPr>
        <w:t>1</w:t>
      </w:r>
      <w:r w:rsidRPr="00EE596A">
        <w:rPr>
          <w:color w:val="000000"/>
          <w:sz w:val="28"/>
          <w:szCs w:val="28"/>
        </w:rPr>
        <w:t xml:space="preserve"> частини третьої статті 135 Закону </w:t>
      </w:r>
      <w:r>
        <w:rPr>
          <w:color w:val="000000"/>
          <w:sz w:val="28"/>
          <w:szCs w:val="28"/>
        </w:rPr>
        <w:t xml:space="preserve">України </w:t>
      </w:r>
      <w:r w:rsidRPr="00EE596A">
        <w:rPr>
          <w:color w:val="000000"/>
          <w:sz w:val="28"/>
          <w:szCs w:val="28"/>
        </w:rPr>
        <w:t>№1402</w:t>
      </w:r>
      <w:r>
        <w:rPr>
          <w:color w:val="000000"/>
          <w:sz w:val="28"/>
          <w:szCs w:val="28"/>
        </w:rPr>
        <w:t xml:space="preserve"> у тому числі  в редакції законопроектів </w:t>
      </w:r>
      <w:r w:rsidRPr="00EE596A">
        <w:rPr>
          <w:rFonts w:cs="Courier New"/>
          <w:sz w:val="28"/>
          <w:szCs w:val="28"/>
        </w:rPr>
        <w:t>№3711 та №3711-2</w:t>
      </w:r>
      <w:bookmarkEnd w:id="74"/>
      <w:bookmarkEnd w:id="75"/>
      <w:r>
        <w:rPr>
          <w:rFonts w:cs="Courier New"/>
          <w:sz w:val="28"/>
          <w:szCs w:val="28"/>
        </w:rPr>
        <w:t>.</w:t>
      </w:r>
    </w:p>
    <w:p w14:paraId="0A1BA8D4" w14:textId="77777777" w:rsidR="00D83144" w:rsidRPr="00EE596A" w:rsidRDefault="00D83144" w:rsidP="00D83144">
      <w:pPr>
        <w:ind w:firstLine="450"/>
        <w:jc w:val="both"/>
        <w:rPr>
          <w:color w:val="000000"/>
          <w:sz w:val="28"/>
          <w:szCs w:val="28"/>
        </w:rPr>
      </w:pPr>
    </w:p>
    <w:bookmarkEnd w:id="72"/>
    <w:bookmarkEnd w:id="73"/>
    <w:p w14:paraId="62288CA1" w14:textId="77777777" w:rsidR="00D83144" w:rsidRDefault="00D83144" w:rsidP="00D83144">
      <w:pPr>
        <w:ind w:firstLine="450"/>
        <w:jc w:val="both"/>
        <w:rPr>
          <w:rFonts w:cs="Courier New"/>
          <w:sz w:val="28"/>
          <w:szCs w:val="28"/>
        </w:rPr>
      </w:pPr>
      <w:r>
        <w:rPr>
          <w:rFonts w:cs="Courier New"/>
          <w:sz w:val="28"/>
          <w:szCs w:val="28"/>
        </w:rPr>
        <w:t xml:space="preserve">Вищу раду правосуддя надати консультативний висновок щодо </w:t>
      </w:r>
      <w:r>
        <w:rPr>
          <w:sz w:val="28"/>
          <w:szCs w:val="28"/>
        </w:rPr>
        <w:t>п.1</w:t>
      </w:r>
      <w:r w:rsidRPr="00EE596A">
        <w:rPr>
          <w:color w:val="000000"/>
          <w:sz w:val="28"/>
          <w:szCs w:val="28"/>
        </w:rPr>
        <w:t xml:space="preserve"> частини третьої статті 135 Закону </w:t>
      </w:r>
      <w:r>
        <w:rPr>
          <w:color w:val="000000"/>
          <w:sz w:val="28"/>
          <w:szCs w:val="28"/>
        </w:rPr>
        <w:t xml:space="preserve">України </w:t>
      </w:r>
      <w:r w:rsidRPr="00EE596A">
        <w:rPr>
          <w:color w:val="000000"/>
          <w:sz w:val="28"/>
          <w:szCs w:val="28"/>
        </w:rPr>
        <w:t>№1402</w:t>
      </w:r>
      <w:r>
        <w:rPr>
          <w:color w:val="000000"/>
          <w:sz w:val="28"/>
          <w:szCs w:val="28"/>
        </w:rPr>
        <w:t xml:space="preserve"> у тому числі  в редакції законопроектів </w:t>
      </w:r>
      <w:r w:rsidRPr="00EE596A">
        <w:rPr>
          <w:rFonts w:cs="Courier New"/>
          <w:sz w:val="28"/>
          <w:szCs w:val="28"/>
        </w:rPr>
        <w:t>№3711 та №3711-2</w:t>
      </w:r>
      <w:r>
        <w:rPr>
          <w:rFonts w:cs="Courier New"/>
          <w:sz w:val="28"/>
          <w:szCs w:val="28"/>
        </w:rPr>
        <w:t>.</w:t>
      </w:r>
    </w:p>
    <w:p w14:paraId="48A7DE7F" w14:textId="77777777" w:rsidR="00D83144" w:rsidRDefault="00D83144" w:rsidP="00D83144">
      <w:pPr>
        <w:ind w:firstLine="450"/>
        <w:jc w:val="both"/>
        <w:rPr>
          <w:rFonts w:cs="Courier New"/>
          <w:sz w:val="28"/>
          <w:szCs w:val="28"/>
        </w:rPr>
      </w:pPr>
    </w:p>
    <w:p w14:paraId="6B0F7817" w14:textId="77777777" w:rsidR="00D83144" w:rsidRDefault="00D83144" w:rsidP="00D83144">
      <w:pPr>
        <w:ind w:firstLine="450"/>
        <w:jc w:val="both"/>
        <w:rPr>
          <w:rFonts w:cs="Courier New"/>
          <w:sz w:val="28"/>
          <w:szCs w:val="28"/>
        </w:rPr>
      </w:pPr>
      <w:r>
        <w:rPr>
          <w:rFonts w:cs="Courier New"/>
          <w:sz w:val="28"/>
          <w:szCs w:val="28"/>
        </w:rPr>
        <w:t xml:space="preserve">Раду суддів України сприяти розгляду Пропозиції Верховним Судом та Вищою радою правосуддя, а також прийняті інші передбачені законом заходи, які не тільки констатують факт дискримінації суддів за ознакою інстанції,  а </w:t>
      </w:r>
      <w:r>
        <w:rPr>
          <w:rFonts w:cs="Courier New"/>
          <w:sz w:val="28"/>
          <w:szCs w:val="28"/>
        </w:rPr>
        <w:lastRenderedPageBreak/>
        <w:t>дозволять відновити попущені гарантій незалежності абсолютної більшості представників судової влади.</w:t>
      </w:r>
    </w:p>
    <w:p w14:paraId="4B7EEEE9" w14:textId="77777777" w:rsidR="00D83144" w:rsidRDefault="00D83144" w:rsidP="00D83144">
      <w:pPr>
        <w:ind w:firstLine="450"/>
        <w:jc w:val="both"/>
        <w:rPr>
          <w:rFonts w:cs="Courier New"/>
          <w:sz w:val="28"/>
          <w:szCs w:val="28"/>
        </w:rPr>
      </w:pPr>
      <w:r>
        <w:rPr>
          <w:rFonts w:cs="Courier New"/>
          <w:sz w:val="28"/>
          <w:szCs w:val="28"/>
        </w:rPr>
        <w:t>Додаток  - Пропозиція.</w:t>
      </w:r>
    </w:p>
    <w:p w14:paraId="5FA0317E" w14:textId="77777777" w:rsidR="00D83144" w:rsidRDefault="00D83144" w:rsidP="00D83144">
      <w:pPr>
        <w:ind w:firstLine="450"/>
        <w:jc w:val="both"/>
        <w:rPr>
          <w:rFonts w:cs="Courier New"/>
          <w:sz w:val="28"/>
          <w:szCs w:val="28"/>
        </w:rPr>
      </w:pPr>
    </w:p>
    <w:p w14:paraId="1F97883D" w14:textId="77777777" w:rsidR="00D83144" w:rsidRPr="00EE596A" w:rsidRDefault="00D83144" w:rsidP="00D83144">
      <w:pPr>
        <w:rPr>
          <w:sz w:val="28"/>
          <w:szCs w:val="28"/>
        </w:rPr>
      </w:pPr>
    </w:p>
    <w:p w14:paraId="1352615B" w14:textId="77777777" w:rsidR="00D83144" w:rsidRPr="00EE596A" w:rsidRDefault="00D83144" w:rsidP="00D83144">
      <w:pPr>
        <w:ind w:firstLine="450"/>
        <w:jc w:val="center"/>
        <w:rPr>
          <w:b/>
          <w:bCs/>
          <w:color w:val="000000"/>
          <w:sz w:val="28"/>
          <w:szCs w:val="28"/>
        </w:rPr>
      </w:pPr>
      <w:r w:rsidRPr="00EE596A">
        <w:rPr>
          <w:b/>
          <w:bCs/>
          <w:color w:val="000000"/>
          <w:sz w:val="28"/>
          <w:szCs w:val="28"/>
        </w:rPr>
        <w:t>Пропозиція до законопроектів №3711 та №3711-2</w:t>
      </w:r>
    </w:p>
    <w:p w14:paraId="5A6DA7B0" w14:textId="77777777" w:rsidR="00D83144" w:rsidRDefault="00D83144" w:rsidP="00D83144">
      <w:pPr>
        <w:ind w:firstLine="450"/>
        <w:jc w:val="both"/>
        <w:rPr>
          <w:rFonts w:cs="Courier New"/>
          <w:sz w:val="28"/>
          <w:szCs w:val="28"/>
        </w:rPr>
      </w:pPr>
    </w:p>
    <w:p w14:paraId="3BC6FDA7" w14:textId="77777777" w:rsidR="00D83144" w:rsidRPr="00EE596A" w:rsidRDefault="00D83144" w:rsidP="00D83144">
      <w:pPr>
        <w:ind w:firstLine="450"/>
        <w:jc w:val="both"/>
        <w:rPr>
          <w:rFonts w:cs="Courier New"/>
          <w:sz w:val="28"/>
          <w:szCs w:val="28"/>
        </w:rPr>
      </w:pPr>
      <w:r>
        <w:rPr>
          <w:rFonts w:cs="Courier New"/>
          <w:sz w:val="28"/>
          <w:szCs w:val="28"/>
        </w:rPr>
        <w:t xml:space="preserve">Пункт 1 частини 3 ст. 135 Закону України №1402 </w:t>
      </w:r>
      <w:r w:rsidRPr="00EE596A">
        <w:rPr>
          <w:rFonts w:cs="Courier New"/>
          <w:sz w:val="28"/>
          <w:szCs w:val="28"/>
        </w:rPr>
        <w:t xml:space="preserve">в </w:t>
      </w:r>
      <w:r>
        <w:rPr>
          <w:rFonts w:cs="Courier New"/>
          <w:sz w:val="28"/>
          <w:szCs w:val="28"/>
        </w:rPr>
        <w:t xml:space="preserve">викласти в </w:t>
      </w:r>
      <w:r w:rsidRPr="00EE596A">
        <w:rPr>
          <w:rFonts w:cs="Courier New"/>
          <w:sz w:val="28"/>
          <w:szCs w:val="28"/>
        </w:rPr>
        <w:t>такій редакції:</w:t>
      </w:r>
    </w:p>
    <w:p w14:paraId="5BFDCD07" w14:textId="77777777" w:rsidR="00D83144" w:rsidRPr="00EE596A" w:rsidRDefault="00D83144" w:rsidP="00D83144">
      <w:pPr>
        <w:shd w:val="clear" w:color="auto" w:fill="FFFFFF"/>
        <w:ind w:left="426" w:right="-1" w:firstLine="459"/>
        <w:jc w:val="both"/>
        <w:rPr>
          <w:sz w:val="28"/>
          <w:szCs w:val="28"/>
        </w:rPr>
      </w:pPr>
      <w:r w:rsidRPr="00EE596A">
        <w:rPr>
          <w:sz w:val="28"/>
          <w:szCs w:val="28"/>
        </w:rPr>
        <w:t>«3. Базовий розмір посадового окладу судді становить:</w:t>
      </w:r>
    </w:p>
    <w:p w14:paraId="32AF6BD2" w14:textId="77777777" w:rsidR="00D83144" w:rsidRPr="00EE596A" w:rsidRDefault="00D83144" w:rsidP="00D83144">
      <w:pPr>
        <w:shd w:val="clear" w:color="auto" w:fill="FFFFFF"/>
        <w:ind w:left="426" w:right="-1" w:firstLine="459"/>
        <w:jc w:val="both"/>
        <w:rPr>
          <w:sz w:val="28"/>
          <w:szCs w:val="28"/>
        </w:rPr>
      </w:pPr>
      <w:r w:rsidRPr="00EE596A">
        <w:rPr>
          <w:sz w:val="28"/>
          <w:szCs w:val="28"/>
        </w:rPr>
        <w:t xml:space="preserve">1) судді місцевого суду – </w:t>
      </w:r>
      <w:r w:rsidRPr="00EE596A">
        <w:rPr>
          <w:b/>
          <w:bCs/>
          <w:sz w:val="28"/>
          <w:szCs w:val="28"/>
        </w:rPr>
        <w:t xml:space="preserve">45 </w:t>
      </w:r>
      <w:r w:rsidRPr="00EE596A">
        <w:rPr>
          <w:sz w:val="28"/>
          <w:szCs w:val="28"/>
        </w:rPr>
        <w:t>(</w:t>
      </w:r>
      <w:r w:rsidRPr="00EE596A">
        <w:rPr>
          <w:i/>
          <w:iCs/>
          <w:sz w:val="28"/>
          <w:szCs w:val="28"/>
        </w:rPr>
        <w:t>замість 30</w:t>
      </w:r>
      <w:r w:rsidRPr="00EE596A">
        <w:rPr>
          <w:sz w:val="28"/>
          <w:szCs w:val="28"/>
        </w:rPr>
        <w:t>) прожиткових мінімумів для працездатних осіб, розмір якого встановлено на 1 січня календарного року;»</w:t>
      </w:r>
    </w:p>
    <w:p w14:paraId="0EC82ECF" w14:textId="77777777" w:rsidR="00D83144" w:rsidRPr="00EE596A" w:rsidRDefault="00D83144" w:rsidP="00D83144">
      <w:pPr>
        <w:ind w:firstLine="450"/>
        <w:rPr>
          <w:rFonts w:cs="Courier New"/>
          <w:sz w:val="28"/>
          <w:szCs w:val="28"/>
        </w:rPr>
      </w:pPr>
    </w:p>
    <w:p w14:paraId="30B874AC" w14:textId="77777777" w:rsidR="00D83144" w:rsidRPr="00EE596A" w:rsidRDefault="00D83144" w:rsidP="00D83144">
      <w:pPr>
        <w:ind w:firstLine="450"/>
        <w:rPr>
          <w:rFonts w:cs="Courier New"/>
          <w:b/>
          <w:bCs/>
          <w:sz w:val="28"/>
          <w:szCs w:val="28"/>
        </w:rPr>
      </w:pPr>
      <w:r w:rsidRPr="00EE596A">
        <w:rPr>
          <w:rFonts w:cs="Courier New"/>
          <w:b/>
          <w:bCs/>
          <w:sz w:val="28"/>
          <w:szCs w:val="28"/>
        </w:rPr>
        <w:t>Підстави для внесення змін:</w:t>
      </w:r>
    </w:p>
    <w:p w14:paraId="2F60AA2D" w14:textId="77777777" w:rsidR="00D83144" w:rsidRPr="00EE596A" w:rsidRDefault="00D83144" w:rsidP="00D83144">
      <w:pPr>
        <w:ind w:firstLine="450"/>
        <w:rPr>
          <w:b/>
          <w:bCs/>
          <w:color w:val="000000"/>
          <w:sz w:val="28"/>
          <w:szCs w:val="28"/>
        </w:rPr>
      </w:pPr>
    </w:p>
    <w:p w14:paraId="2A6D42F6" w14:textId="77777777" w:rsidR="00D83144" w:rsidRPr="00EE596A" w:rsidRDefault="00D83144" w:rsidP="00D83144">
      <w:pPr>
        <w:ind w:firstLine="567"/>
        <w:jc w:val="both"/>
        <w:rPr>
          <w:sz w:val="28"/>
          <w:szCs w:val="28"/>
        </w:rPr>
      </w:pPr>
      <w:r w:rsidRPr="00EE596A">
        <w:rPr>
          <w:sz w:val="28"/>
          <w:szCs w:val="28"/>
        </w:rPr>
        <w:t>Першим законом України, який визначав розмір суддівської винагороди, став Закон України «Про статус суддів» 2862-XII від 15.12.1992р.</w:t>
      </w:r>
    </w:p>
    <w:p w14:paraId="3CAE9D33" w14:textId="77777777" w:rsidR="00D83144" w:rsidRPr="00EE596A" w:rsidRDefault="00D83144" w:rsidP="00D83144">
      <w:pPr>
        <w:ind w:firstLine="567"/>
        <w:jc w:val="both"/>
        <w:rPr>
          <w:sz w:val="28"/>
          <w:szCs w:val="28"/>
        </w:rPr>
      </w:pPr>
      <w:r w:rsidRPr="00EE596A">
        <w:rPr>
          <w:sz w:val="28"/>
          <w:szCs w:val="28"/>
        </w:rPr>
        <w:t>Відповідно до частини другої статті 44 Закону №2862-XII розміри посадових окладів суддів встановлювались у відсотковому відношенні до посадового окладу Голови Верховного Суду України і не могли бути меншими від 50 відсотків його окладу.</w:t>
      </w:r>
    </w:p>
    <w:p w14:paraId="11D19275" w14:textId="77777777" w:rsidR="00D83144" w:rsidRPr="00EE596A" w:rsidRDefault="00D83144" w:rsidP="00D83144">
      <w:pPr>
        <w:ind w:firstLine="567"/>
        <w:jc w:val="both"/>
        <w:rPr>
          <w:sz w:val="28"/>
          <w:szCs w:val="28"/>
        </w:rPr>
      </w:pPr>
    </w:p>
    <w:p w14:paraId="2FEC5FAE" w14:textId="77777777" w:rsidR="00D83144" w:rsidRPr="00EE596A" w:rsidRDefault="00D83144" w:rsidP="00D83144">
      <w:pPr>
        <w:ind w:firstLine="567"/>
        <w:jc w:val="both"/>
        <w:rPr>
          <w:sz w:val="28"/>
          <w:szCs w:val="28"/>
        </w:rPr>
      </w:pPr>
      <w:r w:rsidRPr="00EE596A">
        <w:rPr>
          <w:sz w:val="28"/>
          <w:szCs w:val="28"/>
        </w:rPr>
        <w:t>Текст частини другої статті 44:</w:t>
      </w:r>
    </w:p>
    <w:p w14:paraId="1A1F7380" w14:textId="77777777" w:rsidR="00D83144" w:rsidRPr="00EE596A" w:rsidRDefault="00D83144" w:rsidP="00D83144">
      <w:pPr>
        <w:ind w:firstLine="600"/>
        <w:jc w:val="both"/>
        <w:rPr>
          <w:color w:val="000000"/>
          <w:sz w:val="28"/>
          <w:szCs w:val="28"/>
        </w:rPr>
      </w:pPr>
      <w:r w:rsidRPr="00EE596A">
        <w:rPr>
          <w:color w:val="000000"/>
          <w:sz w:val="28"/>
          <w:szCs w:val="28"/>
        </w:rPr>
        <w:t xml:space="preserve">«2. Розміри посадових окладів суддів встановлюються </w:t>
      </w:r>
      <w:r w:rsidRPr="00EE596A">
        <w:rPr>
          <w:i/>
          <w:iCs/>
          <w:color w:val="000000"/>
          <w:sz w:val="28"/>
          <w:szCs w:val="28"/>
        </w:rPr>
        <w:t xml:space="preserve">у відсотковому відношенні до посадового окладу Голови Верховного Суду України та Голови Вищого арбітражного суду України і не можуть бути меншими від 50 відсотків їх окладів. </w:t>
      </w:r>
      <w:r w:rsidRPr="00EE596A">
        <w:rPr>
          <w:color w:val="000000"/>
          <w:sz w:val="28"/>
          <w:szCs w:val="28"/>
        </w:rPr>
        <w:t xml:space="preserve">Посадовий оклад судді не може бути меншим від 80 відсотків посадового окладу голови суду, в якому працює суддя.» </w:t>
      </w:r>
    </w:p>
    <w:p w14:paraId="439EAE72" w14:textId="77777777" w:rsidR="00D83144" w:rsidRPr="00EE596A" w:rsidRDefault="00D83144" w:rsidP="00D83144">
      <w:pPr>
        <w:ind w:firstLine="680"/>
        <w:jc w:val="both"/>
        <w:rPr>
          <w:sz w:val="28"/>
          <w:szCs w:val="28"/>
        </w:rPr>
      </w:pPr>
    </w:p>
    <w:p w14:paraId="3997270D" w14:textId="77777777" w:rsidR="00D83144" w:rsidRPr="008953CB" w:rsidRDefault="00D83144" w:rsidP="00D83144">
      <w:pPr>
        <w:ind w:firstLine="567"/>
        <w:jc w:val="both"/>
        <w:rPr>
          <w:b/>
          <w:bCs/>
          <w:sz w:val="28"/>
          <w:szCs w:val="28"/>
        </w:rPr>
      </w:pPr>
      <w:r w:rsidRPr="00EE596A">
        <w:rPr>
          <w:sz w:val="28"/>
          <w:szCs w:val="28"/>
        </w:rPr>
        <w:t xml:space="preserve">Отже Україна, як демократична держава, створила третю гілку влади та гарантувала кожному судді першої інстанції, що рівень його незалежності, у частині суддівської винагороди – посадового окладу, не може бути меншим ніж 50 відсотків від посадового окладу Голови Верховного Суду, </w:t>
      </w:r>
      <w:r w:rsidRPr="00EE596A">
        <w:rPr>
          <w:b/>
          <w:bCs/>
          <w:sz w:val="28"/>
          <w:szCs w:val="28"/>
        </w:rPr>
        <w:t>незалежно від того, який розмір посадового окладу буде встановлено Голові Верховного Суду</w:t>
      </w:r>
      <w:r w:rsidRPr="008953CB">
        <w:rPr>
          <w:b/>
          <w:bCs/>
          <w:sz w:val="28"/>
          <w:szCs w:val="28"/>
        </w:rPr>
        <w:t>.</w:t>
      </w:r>
    </w:p>
    <w:p w14:paraId="76C1FD2E" w14:textId="77777777" w:rsidR="00D83144" w:rsidRPr="00EE596A" w:rsidRDefault="00D83144" w:rsidP="00D83144">
      <w:pPr>
        <w:ind w:firstLine="567"/>
        <w:jc w:val="both"/>
        <w:rPr>
          <w:sz w:val="28"/>
          <w:szCs w:val="28"/>
        </w:rPr>
      </w:pPr>
    </w:p>
    <w:p w14:paraId="0B1AB74A" w14:textId="77777777" w:rsidR="00D83144" w:rsidRPr="00EE596A" w:rsidRDefault="00D83144" w:rsidP="00D83144">
      <w:pPr>
        <w:ind w:firstLine="567"/>
        <w:jc w:val="both"/>
        <w:rPr>
          <w:i/>
          <w:iCs/>
          <w:color w:val="000000"/>
          <w:sz w:val="28"/>
          <w:szCs w:val="28"/>
        </w:rPr>
      </w:pPr>
      <w:r w:rsidRPr="00EE596A">
        <w:rPr>
          <w:color w:val="000000"/>
          <w:sz w:val="28"/>
          <w:szCs w:val="28"/>
        </w:rPr>
        <w:t xml:space="preserve">У 2007 році Верховною радою України було прийнято Закону України "Про Державний бюджет України на 2008 рік та про внесення змін до деяких законодавчих актів України"  N 107-VI, підпунктом "а" підпункту 2 пункту 61 розділу II якого було скасовано частину другу статті  44 Закону України "Про статус суддів", зокрема  в частині слів: </w:t>
      </w:r>
      <w:r w:rsidRPr="00EE596A">
        <w:rPr>
          <w:i/>
          <w:iCs/>
          <w:color w:val="000000"/>
          <w:sz w:val="28"/>
          <w:szCs w:val="28"/>
        </w:rPr>
        <w:t>"у відсотковому відношенні до посадового окладу Голови Верховного Суду України і не можуть бути меншими від 50 відсотків його окладу"».</w:t>
      </w:r>
    </w:p>
    <w:p w14:paraId="1AF642D0" w14:textId="77777777" w:rsidR="00D83144" w:rsidRPr="00EE596A" w:rsidRDefault="00D83144" w:rsidP="00D83144">
      <w:pPr>
        <w:spacing w:before="120"/>
        <w:ind w:firstLine="567"/>
        <w:jc w:val="both"/>
        <w:rPr>
          <w:color w:val="000000"/>
          <w:sz w:val="28"/>
          <w:szCs w:val="28"/>
        </w:rPr>
      </w:pPr>
      <w:r w:rsidRPr="00EE596A">
        <w:rPr>
          <w:color w:val="000000"/>
          <w:sz w:val="28"/>
          <w:szCs w:val="28"/>
        </w:rPr>
        <w:lastRenderedPageBreak/>
        <w:t xml:space="preserve">Суб'єкт права на конституційне подання - Верховний Суд України - звернувся до Конституційного Суду України з клопотанням щодо перевірки на відповідність </w:t>
      </w:r>
      <w:hyperlink r:id="rId11" w:history="1">
        <w:r w:rsidRPr="00EE596A">
          <w:rPr>
            <w:color w:val="000000"/>
            <w:sz w:val="28"/>
            <w:szCs w:val="28"/>
          </w:rPr>
          <w:t>Конституції України</w:t>
        </w:r>
      </w:hyperlink>
      <w:r w:rsidRPr="00EE596A">
        <w:rPr>
          <w:color w:val="000000"/>
          <w:sz w:val="28"/>
          <w:szCs w:val="28"/>
        </w:rPr>
        <w:t xml:space="preserve"> (конституційність) вказаного підпункту, посилаючись на те, що скасування цих положень призведе до диспропорції у матеріальному забезпеченні судів різних рівнів.</w:t>
      </w:r>
    </w:p>
    <w:p w14:paraId="746DF07D" w14:textId="77777777" w:rsidR="00D83144" w:rsidRPr="00EE596A" w:rsidRDefault="00D83144" w:rsidP="00D83144">
      <w:pPr>
        <w:ind w:firstLine="567"/>
        <w:jc w:val="both"/>
        <w:rPr>
          <w:color w:val="000000"/>
          <w:sz w:val="28"/>
          <w:szCs w:val="28"/>
        </w:rPr>
      </w:pPr>
      <w:r w:rsidRPr="00EE596A">
        <w:rPr>
          <w:color w:val="000000"/>
          <w:sz w:val="28"/>
          <w:szCs w:val="28"/>
        </w:rPr>
        <w:t>Конституційний Суд України погодився з доводами Верховного Суду України і в Рішенні</w:t>
      </w:r>
      <w:r w:rsidRPr="00EE596A">
        <w:rPr>
          <w:sz w:val="28"/>
          <w:szCs w:val="28"/>
        </w:rPr>
        <w:t xml:space="preserve"> </w:t>
      </w:r>
      <w:r w:rsidRPr="00EE596A">
        <w:rPr>
          <w:color w:val="000000"/>
          <w:sz w:val="28"/>
          <w:szCs w:val="28"/>
        </w:rPr>
        <w:t>від 22 травня 2008 року № 10-рп/2008 вказав, що положення підпункту "а" підпункту 2 пункту 61 розділу II Закону не відповідає частинам другій, третій статті 22, частині першій статті 126 Конституції України.</w:t>
      </w:r>
    </w:p>
    <w:p w14:paraId="38AFDDD4" w14:textId="77777777" w:rsidR="00D83144" w:rsidRPr="00EE596A" w:rsidRDefault="00D83144" w:rsidP="00D83144">
      <w:pPr>
        <w:ind w:firstLine="567"/>
        <w:jc w:val="both"/>
        <w:rPr>
          <w:color w:val="000000"/>
          <w:sz w:val="28"/>
          <w:szCs w:val="28"/>
        </w:rPr>
      </w:pPr>
      <w:r w:rsidRPr="00EE596A">
        <w:rPr>
          <w:color w:val="000000"/>
          <w:sz w:val="28"/>
          <w:szCs w:val="28"/>
        </w:rPr>
        <w:t>Таким чином, Конституційний Суд України,</w:t>
      </w:r>
      <w:r w:rsidRPr="00EE596A">
        <w:rPr>
          <w:sz w:val="28"/>
          <w:szCs w:val="28"/>
        </w:rPr>
        <w:t xml:space="preserve"> </w:t>
      </w:r>
      <w:r w:rsidRPr="00EE596A">
        <w:rPr>
          <w:color w:val="000000"/>
          <w:sz w:val="28"/>
          <w:szCs w:val="28"/>
        </w:rPr>
        <w:t>провівши порівняльно-правовий аналіз відповідності вказаної норми Конституції України, прийшов до висновку, що зменшення посадового окладу судді першої інстанції до розміру меншому ніж 50 відсотків посадового окладу Голови Верховного Суду є порушенням статей 22 і 126 Конституції України.</w:t>
      </w:r>
    </w:p>
    <w:p w14:paraId="4DDDCF94" w14:textId="77777777" w:rsidR="00D83144" w:rsidRPr="00EE596A" w:rsidRDefault="00D83144" w:rsidP="00D83144">
      <w:pPr>
        <w:rPr>
          <w:color w:val="000000"/>
          <w:sz w:val="28"/>
          <w:szCs w:val="28"/>
        </w:rPr>
      </w:pPr>
    </w:p>
    <w:p w14:paraId="51713822" w14:textId="77777777" w:rsidR="00D83144" w:rsidRPr="00EE596A" w:rsidRDefault="00D83144" w:rsidP="00D83144">
      <w:pPr>
        <w:ind w:firstLine="567"/>
        <w:jc w:val="both"/>
        <w:rPr>
          <w:color w:val="000000"/>
          <w:sz w:val="28"/>
          <w:szCs w:val="28"/>
        </w:rPr>
      </w:pPr>
      <w:r w:rsidRPr="00EE596A">
        <w:rPr>
          <w:color w:val="000000"/>
          <w:sz w:val="28"/>
          <w:szCs w:val="28"/>
        </w:rPr>
        <w:t>Подальший розвиток законодавства в частині суддівської винагороди підтвердив вказану конституційну гарантії суддів першої інстанції щодо права на отримання посадового окладу в розмірі не меншому ніж 50 відсотків посадового окладу Голови Верховного суду.</w:t>
      </w:r>
    </w:p>
    <w:p w14:paraId="7F83423F" w14:textId="77777777" w:rsidR="00D83144" w:rsidRPr="00EE596A" w:rsidRDefault="00D83144" w:rsidP="00D83144">
      <w:pPr>
        <w:ind w:firstLine="567"/>
        <w:jc w:val="both"/>
        <w:rPr>
          <w:sz w:val="28"/>
          <w:szCs w:val="28"/>
        </w:rPr>
      </w:pPr>
      <w:r w:rsidRPr="00EE596A">
        <w:rPr>
          <w:sz w:val="28"/>
          <w:szCs w:val="28"/>
        </w:rPr>
        <w:t>Законом  «Про судоустрій і статус суддів» №2453-VI 2010 року (</w:t>
      </w:r>
      <w:r w:rsidRPr="00EE596A">
        <w:rPr>
          <w:b/>
          <w:bCs/>
          <w:sz w:val="28"/>
          <w:szCs w:val="28"/>
        </w:rPr>
        <w:t>ст.129</w:t>
      </w:r>
      <w:r w:rsidRPr="00EE596A">
        <w:rPr>
          <w:sz w:val="28"/>
          <w:szCs w:val="28"/>
        </w:rPr>
        <w:t>) співвідношення між окладами і відповідно винагородою суддів трьох інстанцій було приведено до співвідношення 1 до 1,1 та 1,3.</w:t>
      </w:r>
    </w:p>
    <w:p w14:paraId="6991592E" w14:textId="77777777" w:rsidR="00D83144" w:rsidRPr="00EE596A" w:rsidRDefault="00D83144" w:rsidP="00D83144">
      <w:pPr>
        <w:ind w:firstLine="567"/>
        <w:jc w:val="both"/>
        <w:rPr>
          <w:color w:val="000000"/>
          <w:sz w:val="28"/>
          <w:szCs w:val="28"/>
        </w:rPr>
      </w:pPr>
      <w:r w:rsidRPr="00EE596A">
        <w:rPr>
          <w:color w:val="000000"/>
          <w:sz w:val="28"/>
          <w:szCs w:val="28"/>
        </w:rPr>
        <w:t>Голові суду, згідно з цим законом, виплачувалось  ще 10 відсотків від посадового окладу судді відповідного суду.</w:t>
      </w:r>
    </w:p>
    <w:p w14:paraId="081721F1" w14:textId="77777777" w:rsidR="00D83144" w:rsidRPr="00EE596A" w:rsidRDefault="00D83144" w:rsidP="00D83144">
      <w:pPr>
        <w:ind w:firstLine="567"/>
        <w:jc w:val="both"/>
        <w:rPr>
          <w:color w:val="000000"/>
          <w:sz w:val="28"/>
          <w:szCs w:val="28"/>
        </w:rPr>
      </w:pPr>
      <w:r w:rsidRPr="00EE596A">
        <w:rPr>
          <w:color w:val="000000"/>
          <w:sz w:val="28"/>
          <w:szCs w:val="28"/>
        </w:rPr>
        <w:t xml:space="preserve">Отже оклад голови Верховного суду складав </w:t>
      </w:r>
      <w:r w:rsidRPr="00EE596A">
        <w:rPr>
          <w:b/>
          <w:bCs/>
          <w:color w:val="000000"/>
          <w:sz w:val="28"/>
          <w:szCs w:val="28"/>
        </w:rPr>
        <w:t>1,43</w:t>
      </w:r>
      <w:r w:rsidRPr="00EE596A">
        <w:rPr>
          <w:color w:val="000000"/>
          <w:sz w:val="28"/>
          <w:szCs w:val="28"/>
        </w:rPr>
        <w:t xml:space="preserve"> окладу судді першої інстанції. Таким чином, були додержані гарантії незалежності суддів першої інстанції, встановлені попередніми законами та підтверджені Конституційним Судом.   </w:t>
      </w:r>
    </w:p>
    <w:p w14:paraId="7A7DC110" w14:textId="77777777" w:rsidR="00D83144" w:rsidRPr="00EE596A" w:rsidRDefault="00D83144" w:rsidP="00D83144">
      <w:pPr>
        <w:ind w:firstLine="567"/>
        <w:jc w:val="both"/>
        <w:rPr>
          <w:sz w:val="28"/>
          <w:szCs w:val="28"/>
        </w:rPr>
      </w:pPr>
      <w:r w:rsidRPr="00EE596A">
        <w:rPr>
          <w:sz w:val="28"/>
          <w:szCs w:val="28"/>
        </w:rPr>
        <w:t>Таке саме співвідношення було закріплене також в Законі України «Про забезпечення права на справедливий суд» від 12.02.2015 №192-VIII(</w:t>
      </w:r>
      <w:r w:rsidRPr="00EE596A">
        <w:rPr>
          <w:b/>
          <w:bCs/>
          <w:sz w:val="28"/>
          <w:szCs w:val="28"/>
        </w:rPr>
        <w:t>ст.133</w:t>
      </w:r>
      <w:r w:rsidRPr="00EE596A">
        <w:rPr>
          <w:sz w:val="28"/>
          <w:szCs w:val="28"/>
        </w:rPr>
        <w:t>).</w:t>
      </w:r>
    </w:p>
    <w:p w14:paraId="45646A97" w14:textId="77777777" w:rsidR="00D83144" w:rsidRPr="00EE596A" w:rsidRDefault="00D83144" w:rsidP="00D83144">
      <w:pPr>
        <w:ind w:firstLine="567"/>
        <w:jc w:val="both"/>
        <w:rPr>
          <w:color w:val="000000"/>
          <w:sz w:val="28"/>
          <w:szCs w:val="28"/>
        </w:rPr>
      </w:pPr>
    </w:p>
    <w:p w14:paraId="3859EC5C" w14:textId="77777777" w:rsidR="00D83144" w:rsidRPr="00EE596A" w:rsidRDefault="00D83144" w:rsidP="00D83144">
      <w:pPr>
        <w:ind w:firstLine="567"/>
        <w:jc w:val="both"/>
        <w:rPr>
          <w:b/>
          <w:bCs/>
          <w:color w:val="000000"/>
          <w:sz w:val="28"/>
          <w:szCs w:val="28"/>
        </w:rPr>
      </w:pPr>
      <w:r w:rsidRPr="00EE596A">
        <w:rPr>
          <w:color w:val="000000"/>
          <w:sz w:val="28"/>
          <w:szCs w:val="28"/>
        </w:rPr>
        <w:t xml:space="preserve">Отже після стількох років існування усталеного законодавства(принцип правової визначеності), яке відповідало вимогам Конституції України і було підтверджено рішеннями Конституційного Суду України, </w:t>
      </w:r>
      <w:r w:rsidRPr="00EE596A">
        <w:rPr>
          <w:b/>
          <w:bCs/>
          <w:color w:val="000000"/>
          <w:sz w:val="28"/>
          <w:szCs w:val="28"/>
        </w:rPr>
        <w:t>кожен суддя першої інстанції, де б він не працював – у великому місті чи невеликому районному центрі, вправі був очікувати,</w:t>
      </w:r>
      <w:r w:rsidRPr="00EE596A">
        <w:rPr>
          <w:color w:val="000000"/>
          <w:sz w:val="28"/>
          <w:szCs w:val="28"/>
        </w:rPr>
        <w:t xml:space="preserve"> </w:t>
      </w:r>
      <w:r w:rsidRPr="00EE596A">
        <w:rPr>
          <w:b/>
          <w:bCs/>
          <w:color w:val="000000"/>
          <w:sz w:val="28"/>
          <w:szCs w:val="28"/>
        </w:rPr>
        <w:t>що</w:t>
      </w:r>
      <w:r w:rsidRPr="00EE596A">
        <w:rPr>
          <w:color w:val="000000"/>
          <w:sz w:val="28"/>
          <w:szCs w:val="28"/>
        </w:rPr>
        <w:t xml:space="preserve"> </w:t>
      </w:r>
      <w:r w:rsidRPr="00EE596A">
        <w:rPr>
          <w:b/>
          <w:bCs/>
          <w:color w:val="000000"/>
          <w:sz w:val="28"/>
          <w:szCs w:val="28"/>
        </w:rPr>
        <w:t xml:space="preserve">розмір його посадового окладу </w:t>
      </w:r>
      <w:r w:rsidRPr="00C47E36">
        <w:rPr>
          <w:b/>
          <w:bCs/>
          <w:color w:val="000000"/>
          <w:sz w:val="28"/>
          <w:szCs w:val="28"/>
          <w:u w:val="single"/>
        </w:rPr>
        <w:t>не буде зменшений</w:t>
      </w:r>
      <w:r w:rsidRPr="00EE596A">
        <w:rPr>
          <w:b/>
          <w:bCs/>
          <w:color w:val="000000"/>
          <w:sz w:val="28"/>
          <w:szCs w:val="28"/>
        </w:rPr>
        <w:t xml:space="preserve"> більше ніж на 50 відсотків від окладу Голови Верховного Суду. незалежно від того, який розмір посадового окладу буде  встановлено Голові Верховного Суду. </w:t>
      </w:r>
    </w:p>
    <w:p w14:paraId="6CCD6687" w14:textId="77777777" w:rsidR="00D83144" w:rsidRPr="00EE596A" w:rsidRDefault="00D83144" w:rsidP="00D83144">
      <w:pPr>
        <w:ind w:firstLine="567"/>
        <w:jc w:val="both"/>
        <w:rPr>
          <w:color w:val="000000"/>
          <w:sz w:val="28"/>
          <w:szCs w:val="28"/>
        </w:rPr>
      </w:pPr>
    </w:p>
    <w:p w14:paraId="1EE33278" w14:textId="77777777" w:rsidR="00D83144" w:rsidRPr="00EE596A" w:rsidRDefault="00D83144" w:rsidP="00D83144">
      <w:pPr>
        <w:ind w:firstLine="567"/>
        <w:jc w:val="both"/>
        <w:rPr>
          <w:color w:val="000000"/>
          <w:sz w:val="28"/>
          <w:szCs w:val="28"/>
        </w:rPr>
      </w:pPr>
      <w:r w:rsidRPr="00EE596A">
        <w:rPr>
          <w:color w:val="000000"/>
          <w:sz w:val="28"/>
          <w:szCs w:val="28"/>
        </w:rPr>
        <w:t xml:space="preserve">Проте вже в наступному 2016 році, в порушення вимог статті 22 Конституції України, без будь-якого обґрунтування, Законом України №1402 «Про судоустрій і статус суддів», до суддів першої інстанції були застосовані </w:t>
      </w:r>
      <w:r w:rsidRPr="00EE596A">
        <w:rPr>
          <w:color w:val="000000"/>
          <w:sz w:val="28"/>
          <w:szCs w:val="28"/>
        </w:rPr>
        <w:lastRenderedPageBreak/>
        <w:t xml:space="preserve">обмеження їх гарантій незалежності і </w:t>
      </w:r>
      <w:r w:rsidRPr="00EE596A">
        <w:rPr>
          <w:b/>
          <w:bCs/>
          <w:color w:val="000000"/>
          <w:sz w:val="28"/>
          <w:szCs w:val="28"/>
          <w:u w:val="single"/>
        </w:rPr>
        <w:t>зменшено</w:t>
      </w:r>
      <w:r w:rsidRPr="00EE596A">
        <w:rPr>
          <w:color w:val="000000"/>
          <w:sz w:val="28"/>
          <w:szCs w:val="28"/>
        </w:rPr>
        <w:t xml:space="preserve"> допустимий  мінімальний розмір їх посадового окладу.</w:t>
      </w:r>
    </w:p>
    <w:p w14:paraId="0D13EEF4" w14:textId="77777777" w:rsidR="00D83144" w:rsidRPr="00EE596A" w:rsidRDefault="00D83144" w:rsidP="00D83144">
      <w:pPr>
        <w:ind w:firstLine="567"/>
        <w:jc w:val="both"/>
        <w:rPr>
          <w:color w:val="000000"/>
          <w:sz w:val="28"/>
          <w:szCs w:val="28"/>
        </w:rPr>
      </w:pPr>
      <w:r w:rsidRPr="00EE596A">
        <w:rPr>
          <w:color w:val="000000"/>
          <w:sz w:val="28"/>
          <w:szCs w:val="28"/>
        </w:rPr>
        <w:t xml:space="preserve">Посадовий оклад Голови Верховного Суду був встановлений і складає </w:t>
      </w:r>
      <w:r>
        <w:rPr>
          <w:color w:val="000000"/>
          <w:sz w:val="28"/>
          <w:szCs w:val="28"/>
        </w:rPr>
        <w:t>згідно закону</w:t>
      </w:r>
      <w:r w:rsidRPr="00EE596A">
        <w:rPr>
          <w:color w:val="000000"/>
          <w:sz w:val="28"/>
          <w:szCs w:val="28"/>
        </w:rPr>
        <w:t xml:space="preserve"> 103,4 прожиткових мінімумів (75 оклад + 1,25 </w:t>
      </w:r>
      <w:proofErr w:type="spellStart"/>
      <w:r w:rsidRPr="00EE596A">
        <w:rPr>
          <w:color w:val="000000"/>
          <w:sz w:val="28"/>
          <w:szCs w:val="28"/>
        </w:rPr>
        <w:t>т.з</w:t>
      </w:r>
      <w:proofErr w:type="spellEnd"/>
      <w:r w:rsidRPr="00EE596A">
        <w:rPr>
          <w:color w:val="000000"/>
          <w:sz w:val="28"/>
          <w:szCs w:val="28"/>
        </w:rPr>
        <w:t>. «регіональний коефіцієнт» + 10</w:t>
      </w:r>
      <w:r w:rsidRPr="00EE596A">
        <w:rPr>
          <w:sz w:val="28"/>
          <w:szCs w:val="28"/>
        </w:rPr>
        <w:t>% доплата за адмінпосаду).</w:t>
      </w:r>
    </w:p>
    <w:p w14:paraId="50C2B372" w14:textId="77777777" w:rsidR="00D83144" w:rsidRPr="00EE596A" w:rsidRDefault="00D83144" w:rsidP="00D83144">
      <w:pPr>
        <w:ind w:firstLine="567"/>
        <w:jc w:val="both"/>
        <w:rPr>
          <w:color w:val="000000"/>
          <w:sz w:val="28"/>
          <w:szCs w:val="28"/>
        </w:rPr>
      </w:pPr>
      <w:r w:rsidRPr="00EE596A">
        <w:rPr>
          <w:color w:val="000000"/>
          <w:sz w:val="28"/>
          <w:szCs w:val="28"/>
        </w:rPr>
        <w:t xml:space="preserve">Отже, якщо в </w:t>
      </w:r>
      <w:r w:rsidRPr="00EE596A">
        <w:rPr>
          <w:sz w:val="28"/>
          <w:szCs w:val="28"/>
        </w:rPr>
        <w:t xml:space="preserve">Законі України «Про судоустрій і статус суддів» 2010 року та Законі України «Про забезпечення права на справедливий суд» від 12.02.2015 №192-VIII (ст.133) посадовий оклад судді першої інстанції по відношення до окладу Голови Верховного суду складав </w:t>
      </w:r>
      <w:r w:rsidRPr="00EE596A">
        <w:rPr>
          <w:b/>
          <w:bCs/>
          <w:sz w:val="28"/>
          <w:szCs w:val="28"/>
        </w:rPr>
        <w:t>70% (</w:t>
      </w:r>
      <w:r w:rsidRPr="00EE596A">
        <w:rPr>
          <w:sz w:val="28"/>
          <w:szCs w:val="28"/>
        </w:rPr>
        <w:t xml:space="preserve">1 до 1,43), то статтею 135 Закону №1402 цей відсоток, </w:t>
      </w:r>
      <w:r w:rsidRPr="00EE596A">
        <w:rPr>
          <w:b/>
          <w:bCs/>
          <w:sz w:val="28"/>
          <w:szCs w:val="28"/>
        </w:rPr>
        <w:t xml:space="preserve">замість </w:t>
      </w:r>
      <w:r w:rsidRPr="00EE596A">
        <w:rPr>
          <w:b/>
          <w:bCs/>
          <w:sz w:val="28"/>
          <w:szCs w:val="28"/>
          <w:u w:val="single"/>
        </w:rPr>
        <w:t>мінімально допустимого 50% (</w:t>
      </w:r>
      <w:r w:rsidRPr="00EE596A">
        <w:rPr>
          <w:sz w:val="28"/>
          <w:szCs w:val="28"/>
          <w:u w:val="single"/>
        </w:rPr>
        <w:t>тобто</w:t>
      </w:r>
      <w:r w:rsidRPr="00EE596A">
        <w:rPr>
          <w:b/>
          <w:bCs/>
          <w:sz w:val="28"/>
          <w:szCs w:val="28"/>
          <w:u w:val="single"/>
        </w:rPr>
        <w:t xml:space="preserve"> 51,7 </w:t>
      </w:r>
      <w:r w:rsidRPr="00EE596A">
        <w:rPr>
          <w:sz w:val="28"/>
          <w:szCs w:val="28"/>
          <w:u w:val="single"/>
        </w:rPr>
        <w:t>прожиткових мінімумів(</w:t>
      </w:r>
      <w:proofErr w:type="spellStart"/>
      <w:r w:rsidRPr="00EE596A">
        <w:rPr>
          <w:sz w:val="28"/>
          <w:szCs w:val="28"/>
          <w:u w:val="single"/>
        </w:rPr>
        <w:t>п.м</w:t>
      </w:r>
      <w:proofErr w:type="spellEnd"/>
      <w:r w:rsidRPr="00EE596A">
        <w:rPr>
          <w:sz w:val="28"/>
          <w:szCs w:val="28"/>
          <w:u w:val="single"/>
        </w:rPr>
        <w:t>)</w:t>
      </w:r>
      <w:r w:rsidRPr="00EE596A">
        <w:rPr>
          <w:b/>
          <w:bCs/>
          <w:sz w:val="28"/>
          <w:szCs w:val="28"/>
          <w:u w:val="single"/>
        </w:rPr>
        <w:t>),</w:t>
      </w:r>
      <w:r w:rsidRPr="00EE596A">
        <w:rPr>
          <w:sz w:val="28"/>
          <w:szCs w:val="28"/>
        </w:rPr>
        <w:t xml:space="preserve"> було </w:t>
      </w:r>
      <w:r w:rsidRPr="00EE596A">
        <w:rPr>
          <w:b/>
          <w:bCs/>
          <w:sz w:val="28"/>
          <w:szCs w:val="28"/>
          <w:u w:val="single"/>
        </w:rPr>
        <w:t>зменшено</w:t>
      </w:r>
      <w:r w:rsidRPr="00EE596A">
        <w:rPr>
          <w:b/>
          <w:bCs/>
          <w:sz w:val="28"/>
          <w:szCs w:val="28"/>
        </w:rPr>
        <w:t xml:space="preserve"> до 14,5% (</w:t>
      </w:r>
      <w:r w:rsidRPr="00EE596A">
        <w:rPr>
          <w:sz w:val="28"/>
          <w:szCs w:val="28"/>
        </w:rPr>
        <w:t>15 </w:t>
      </w:r>
      <w:proofErr w:type="spellStart"/>
      <w:r w:rsidRPr="00EE596A">
        <w:rPr>
          <w:sz w:val="28"/>
          <w:szCs w:val="28"/>
        </w:rPr>
        <w:t>п.м</w:t>
      </w:r>
      <w:proofErr w:type="spellEnd"/>
      <w:r w:rsidRPr="00EE596A">
        <w:rPr>
          <w:sz w:val="28"/>
          <w:szCs w:val="28"/>
        </w:rPr>
        <w:t>. і 103,4  </w:t>
      </w:r>
      <w:proofErr w:type="spellStart"/>
      <w:r w:rsidRPr="00EE596A">
        <w:rPr>
          <w:sz w:val="28"/>
          <w:szCs w:val="28"/>
        </w:rPr>
        <w:t>п.м</w:t>
      </w:r>
      <w:proofErr w:type="spellEnd"/>
      <w:r w:rsidRPr="00EE596A">
        <w:rPr>
          <w:sz w:val="28"/>
          <w:szCs w:val="28"/>
        </w:rPr>
        <w:t xml:space="preserve">.) в 2016 році,  </w:t>
      </w:r>
      <w:r w:rsidRPr="00EE596A">
        <w:rPr>
          <w:b/>
          <w:bCs/>
          <w:sz w:val="28"/>
          <w:szCs w:val="28"/>
        </w:rPr>
        <w:t>до 19,34% </w:t>
      </w:r>
      <w:r w:rsidRPr="00EE596A">
        <w:rPr>
          <w:sz w:val="28"/>
          <w:szCs w:val="28"/>
        </w:rPr>
        <w:t>(20  </w:t>
      </w:r>
      <w:proofErr w:type="spellStart"/>
      <w:r w:rsidRPr="00EE596A">
        <w:rPr>
          <w:sz w:val="28"/>
          <w:szCs w:val="28"/>
        </w:rPr>
        <w:t>п.м</w:t>
      </w:r>
      <w:proofErr w:type="spellEnd"/>
      <w:r w:rsidRPr="00EE596A">
        <w:rPr>
          <w:sz w:val="28"/>
          <w:szCs w:val="28"/>
        </w:rPr>
        <w:t>.  і 103,4  </w:t>
      </w:r>
      <w:proofErr w:type="spellStart"/>
      <w:r w:rsidRPr="00EE596A">
        <w:rPr>
          <w:sz w:val="28"/>
          <w:szCs w:val="28"/>
        </w:rPr>
        <w:t>п.м</w:t>
      </w:r>
      <w:proofErr w:type="spellEnd"/>
      <w:r w:rsidRPr="00EE596A">
        <w:rPr>
          <w:sz w:val="28"/>
          <w:szCs w:val="28"/>
        </w:rPr>
        <w:t xml:space="preserve">.) в 2017 році , </w:t>
      </w:r>
      <w:r w:rsidRPr="00EE596A">
        <w:rPr>
          <w:b/>
          <w:bCs/>
          <w:sz w:val="28"/>
          <w:szCs w:val="28"/>
        </w:rPr>
        <w:t>до 24,17% (</w:t>
      </w:r>
      <w:r w:rsidRPr="00EE596A">
        <w:rPr>
          <w:sz w:val="28"/>
          <w:szCs w:val="28"/>
        </w:rPr>
        <w:t>25  </w:t>
      </w:r>
      <w:proofErr w:type="spellStart"/>
      <w:r w:rsidRPr="00EE596A">
        <w:rPr>
          <w:sz w:val="28"/>
          <w:szCs w:val="28"/>
        </w:rPr>
        <w:t>п.м</w:t>
      </w:r>
      <w:proofErr w:type="spellEnd"/>
      <w:r w:rsidRPr="00EE596A">
        <w:rPr>
          <w:sz w:val="28"/>
          <w:szCs w:val="28"/>
        </w:rPr>
        <w:t>. і 103,4  </w:t>
      </w:r>
      <w:proofErr w:type="spellStart"/>
      <w:r w:rsidRPr="00EE596A">
        <w:rPr>
          <w:sz w:val="28"/>
          <w:szCs w:val="28"/>
        </w:rPr>
        <w:t>п.м</w:t>
      </w:r>
      <w:proofErr w:type="spellEnd"/>
      <w:r w:rsidRPr="00EE596A">
        <w:rPr>
          <w:sz w:val="28"/>
          <w:szCs w:val="28"/>
        </w:rPr>
        <w:t xml:space="preserve">.) у 2018 році та </w:t>
      </w:r>
      <w:r w:rsidRPr="00EE596A">
        <w:rPr>
          <w:b/>
          <w:bCs/>
          <w:sz w:val="28"/>
          <w:szCs w:val="28"/>
        </w:rPr>
        <w:t>до 29,01%</w:t>
      </w:r>
      <w:r w:rsidRPr="00EE596A">
        <w:rPr>
          <w:sz w:val="28"/>
          <w:szCs w:val="28"/>
        </w:rPr>
        <w:t xml:space="preserve"> (30  </w:t>
      </w:r>
      <w:proofErr w:type="spellStart"/>
      <w:r w:rsidRPr="00EE596A">
        <w:rPr>
          <w:sz w:val="28"/>
          <w:szCs w:val="28"/>
        </w:rPr>
        <w:t>п.м</w:t>
      </w:r>
      <w:proofErr w:type="spellEnd"/>
      <w:r w:rsidRPr="00EE596A">
        <w:rPr>
          <w:sz w:val="28"/>
          <w:szCs w:val="28"/>
        </w:rPr>
        <w:t>. і 103,4  </w:t>
      </w:r>
      <w:proofErr w:type="spellStart"/>
      <w:r w:rsidRPr="00EE596A">
        <w:rPr>
          <w:sz w:val="28"/>
          <w:szCs w:val="28"/>
        </w:rPr>
        <w:t>п.м</w:t>
      </w:r>
      <w:proofErr w:type="spellEnd"/>
      <w:r w:rsidRPr="00EE596A">
        <w:rPr>
          <w:sz w:val="28"/>
          <w:szCs w:val="28"/>
        </w:rPr>
        <w:t>.) у 2020 році.</w:t>
      </w:r>
    </w:p>
    <w:p w14:paraId="586B0E14" w14:textId="77777777" w:rsidR="00D83144" w:rsidRPr="00EE596A" w:rsidRDefault="00D83144" w:rsidP="00D83144">
      <w:pPr>
        <w:ind w:firstLine="567"/>
        <w:jc w:val="both"/>
        <w:rPr>
          <w:color w:val="000000"/>
          <w:sz w:val="28"/>
          <w:szCs w:val="28"/>
        </w:rPr>
      </w:pPr>
      <w:r w:rsidRPr="00EE596A">
        <w:rPr>
          <w:color w:val="000000"/>
          <w:sz w:val="28"/>
          <w:szCs w:val="28"/>
        </w:rPr>
        <w:t>А по відношенню до «недооцінених» суддів, які мали такі самі обов’язк</w:t>
      </w:r>
      <w:r>
        <w:rPr>
          <w:color w:val="000000"/>
          <w:sz w:val="28"/>
          <w:szCs w:val="28"/>
        </w:rPr>
        <w:t>и</w:t>
      </w:r>
      <w:r w:rsidRPr="00EE596A">
        <w:rPr>
          <w:color w:val="000000"/>
          <w:sz w:val="28"/>
          <w:szCs w:val="28"/>
        </w:rPr>
        <w:t xml:space="preserve"> і виконували таку саму роботу, що і «оцінені», цей відсоток до 2020 році складав </w:t>
      </w:r>
      <w:r w:rsidRPr="00EE596A">
        <w:rPr>
          <w:b/>
          <w:bCs/>
          <w:color w:val="000000"/>
          <w:sz w:val="28"/>
          <w:szCs w:val="28"/>
        </w:rPr>
        <w:t>9,67</w:t>
      </w:r>
      <w:r w:rsidRPr="00EE596A">
        <w:rPr>
          <w:b/>
          <w:bCs/>
          <w:sz w:val="28"/>
          <w:szCs w:val="28"/>
        </w:rPr>
        <w:t>% </w:t>
      </w:r>
      <w:r w:rsidRPr="00EE596A">
        <w:rPr>
          <w:b/>
          <w:bCs/>
          <w:color w:val="000000"/>
          <w:sz w:val="28"/>
          <w:szCs w:val="28"/>
        </w:rPr>
        <w:t>(</w:t>
      </w:r>
      <w:r w:rsidRPr="00EE596A">
        <w:rPr>
          <w:color w:val="000000"/>
          <w:sz w:val="28"/>
          <w:szCs w:val="28"/>
        </w:rPr>
        <w:t>10</w:t>
      </w:r>
      <w:r w:rsidRPr="00EE596A">
        <w:rPr>
          <w:sz w:val="28"/>
          <w:szCs w:val="28"/>
        </w:rPr>
        <w:t> </w:t>
      </w:r>
      <w:proofErr w:type="spellStart"/>
      <w:r w:rsidRPr="00EE596A">
        <w:rPr>
          <w:sz w:val="28"/>
          <w:szCs w:val="28"/>
        </w:rPr>
        <w:t>п.м</w:t>
      </w:r>
      <w:proofErr w:type="spellEnd"/>
      <w:r w:rsidRPr="00EE596A">
        <w:rPr>
          <w:sz w:val="28"/>
          <w:szCs w:val="28"/>
        </w:rPr>
        <w:t>. і</w:t>
      </w:r>
      <w:r w:rsidRPr="00EE596A">
        <w:rPr>
          <w:color w:val="000000"/>
          <w:sz w:val="28"/>
          <w:szCs w:val="28"/>
        </w:rPr>
        <w:t xml:space="preserve"> 103,4</w:t>
      </w:r>
      <w:r w:rsidRPr="00EE596A">
        <w:rPr>
          <w:sz w:val="28"/>
          <w:szCs w:val="28"/>
        </w:rPr>
        <w:t xml:space="preserve">  </w:t>
      </w:r>
      <w:proofErr w:type="spellStart"/>
      <w:r w:rsidRPr="00EE596A">
        <w:rPr>
          <w:sz w:val="28"/>
          <w:szCs w:val="28"/>
        </w:rPr>
        <w:t>п.м</w:t>
      </w:r>
      <w:proofErr w:type="spellEnd"/>
      <w:r w:rsidRPr="00EE596A">
        <w:rPr>
          <w:sz w:val="28"/>
          <w:szCs w:val="28"/>
        </w:rPr>
        <w:t>.</w:t>
      </w:r>
      <w:r w:rsidRPr="00EE596A">
        <w:rPr>
          <w:color w:val="000000"/>
          <w:sz w:val="28"/>
          <w:szCs w:val="28"/>
        </w:rPr>
        <w:t xml:space="preserve">). </w:t>
      </w:r>
    </w:p>
    <w:p w14:paraId="1E080429" w14:textId="77777777" w:rsidR="00D83144" w:rsidRPr="00EE596A" w:rsidRDefault="00D83144" w:rsidP="00D83144">
      <w:pPr>
        <w:ind w:firstLine="680"/>
        <w:jc w:val="both"/>
        <w:rPr>
          <w:color w:val="000000"/>
          <w:sz w:val="28"/>
          <w:szCs w:val="28"/>
        </w:rPr>
      </w:pPr>
    </w:p>
    <w:p w14:paraId="34946C24" w14:textId="77777777" w:rsidR="00D83144" w:rsidRPr="00EE596A" w:rsidRDefault="00D83144" w:rsidP="00D83144">
      <w:pPr>
        <w:ind w:firstLine="567"/>
        <w:jc w:val="both"/>
        <w:rPr>
          <w:color w:val="000000"/>
          <w:sz w:val="28"/>
          <w:szCs w:val="28"/>
        </w:rPr>
      </w:pPr>
      <w:r w:rsidRPr="00EE596A">
        <w:rPr>
          <w:color w:val="000000"/>
          <w:sz w:val="28"/>
          <w:szCs w:val="28"/>
        </w:rPr>
        <w:t>Також звертаю увагу на те, що як вказано в Пояснювальній записці до Проекту закону №1402, розміри посадових окладів суддів підвищуються одночасно з підвищенням їх відповідальності.</w:t>
      </w:r>
    </w:p>
    <w:p w14:paraId="3D05735A" w14:textId="77777777" w:rsidR="00D83144" w:rsidRPr="00EE596A" w:rsidRDefault="00D83144" w:rsidP="00D83144">
      <w:pPr>
        <w:ind w:firstLine="567"/>
        <w:jc w:val="both"/>
        <w:rPr>
          <w:color w:val="000000"/>
          <w:sz w:val="28"/>
          <w:szCs w:val="28"/>
        </w:rPr>
      </w:pPr>
      <w:r w:rsidRPr="00EE596A">
        <w:rPr>
          <w:color w:val="000000"/>
          <w:sz w:val="28"/>
          <w:szCs w:val="28"/>
        </w:rPr>
        <w:t>Проте, якщо рівень відповідальності для всіх суддів було підвищено в однаковій мірі, то щодо підвищення розміру винагороди було запроваджено відверто нерівне ставлення, особливо до суддів першої інстанції – Верховному Суду з 13 до 94 (відразу), апеляційним судам – з 11 до 50 (протягом трьох років, місцевим судам – з 10 до 30 (протягом 3 років)</w:t>
      </w:r>
    </w:p>
    <w:p w14:paraId="1527081C" w14:textId="77777777" w:rsidR="00D83144" w:rsidRPr="00EE596A" w:rsidRDefault="00D83144" w:rsidP="00D83144">
      <w:pPr>
        <w:ind w:firstLine="567"/>
        <w:jc w:val="both"/>
        <w:rPr>
          <w:color w:val="000000"/>
          <w:sz w:val="28"/>
          <w:szCs w:val="28"/>
        </w:rPr>
      </w:pPr>
      <w:r w:rsidRPr="00EE596A">
        <w:rPr>
          <w:color w:val="000000"/>
          <w:sz w:val="28"/>
          <w:szCs w:val="28"/>
        </w:rPr>
        <w:t>При цьому, якщо враховувати номінальне «підвищення», то оклад у 15 мінімальних заробітних плат, на які мав право суддя першої інстанції по Закону 2010 року (підтверджено рішенням КСУ), є на даний час більшим, ніж 30 прожиткових мінімумів на 10035 грн. (70845 грн. (4723 грн. х 15) – 60810 грн. (2027 грн. х 30)).</w:t>
      </w:r>
    </w:p>
    <w:p w14:paraId="156EC76E" w14:textId="77777777" w:rsidR="00D83144" w:rsidRPr="00EE596A" w:rsidRDefault="00D83144" w:rsidP="00D83144">
      <w:pPr>
        <w:ind w:firstLine="567"/>
        <w:jc w:val="both"/>
        <w:rPr>
          <w:color w:val="000000"/>
          <w:sz w:val="28"/>
          <w:szCs w:val="28"/>
        </w:rPr>
      </w:pPr>
    </w:p>
    <w:p w14:paraId="55E595B6" w14:textId="77777777" w:rsidR="00D83144" w:rsidRPr="00EE596A" w:rsidRDefault="00D83144" w:rsidP="00D83144">
      <w:pPr>
        <w:ind w:firstLine="567"/>
        <w:jc w:val="both"/>
        <w:rPr>
          <w:color w:val="000000"/>
          <w:sz w:val="28"/>
          <w:szCs w:val="28"/>
        </w:rPr>
      </w:pPr>
      <w:r w:rsidRPr="00EE596A">
        <w:rPr>
          <w:color w:val="000000"/>
          <w:sz w:val="28"/>
          <w:szCs w:val="28"/>
        </w:rPr>
        <w:t>Європейська Комісія „За демократію через право“ (Венеційська Комісія),  у п. 77 Висновку щодо внесення змін до законодавства [України], яке регулює діяльність Верховного Суду та органів суддівського врядування, від 9 грудня 2019 року № 969/2019, наголосила:</w:t>
      </w:r>
    </w:p>
    <w:p w14:paraId="63AD3D48" w14:textId="77777777" w:rsidR="00D83144" w:rsidRPr="00EE596A" w:rsidRDefault="00D83144" w:rsidP="00D83144">
      <w:pPr>
        <w:ind w:firstLine="567"/>
        <w:jc w:val="both"/>
        <w:rPr>
          <w:b/>
          <w:bCs/>
          <w:i/>
          <w:iCs/>
          <w:noProof/>
          <w:sz w:val="28"/>
          <w:szCs w:val="28"/>
        </w:rPr>
      </w:pPr>
      <w:r w:rsidRPr="00EE596A">
        <w:rPr>
          <w:noProof/>
          <w:color w:val="000000"/>
          <w:sz w:val="28"/>
          <w:szCs w:val="28"/>
        </w:rPr>
        <w:t>«</w:t>
      </w:r>
      <w:r w:rsidRPr="00EE596A">
        <w:rPr>
          <w:i/>
          <w:iCs/>
          <w:noProof/>
          <w:sz w:val="28"/>
          <w:szCs w:val="28"/>
        </w:rPr>
        <w:t xml:space="preserve">77. Другим фаĸтором розгляду питання про зменшення суддівсьĸої винагороди є те, чи таĸе зменшення є частиною загальної реформи або ж воно </w:t>
      </w:r>
      <w:r w:rsidRPr="00EE596A">
        <w:rPr>
          <w:b/>
          <w:bCs/>
          <w:i/>
          <w:iCs/>
          <w:noProof/>
          <w:sz w:val="28"/>
          <w:szCs w:val="28"/>
        </w:rPr>
        <w:t xml:space="preserve">спрямоване проти суддів загалом чи </w:t>
      </w:r>
      <w:r w:rsidRPr="00EE596A">
        <w:rPr>
          <w:b/>
          <w:bCs/>
          <w:i/>
          <w:iCs/>
          <w:noProof/>
          <w:sz w:val="28"/>
          <w:szCs w:val="28"/>
          <w:u w:val="single"/>
        </w:rPr>
        <w:t>проти ĸонĸретних суддів</w:t>
      </w:r>
      <w:r w:rsidRPr="00EE596A">
        <w:rPr>
          <w:i/>
          <w:iCs/>
          <w:noProof/>
          <w:sz w:val="28"/>
          <w:szCs w:val="28"/>
          <w:u w:val="single"/>
        </w:rPr>
        <w:t>.</w:t>
      </w:r>
      <w:r w:rsidRPr="00EE596A">
        <w:rPr>
          <w:i/>
          <w:iCs/>
          <w:noProof/>
          <w:sz w:val="28"/>
          <w:szCs w:val="28"/>
        </w:rPr>
        <w:t xml:space="preserve"> Оплата роботи суддів на належному рівні тісно пов’язана із безпеĸою роботи та незмінюваністю суддів, яĸі мають важливе значення для захисту незалежності суддів. Проте зниження суддівсьĸої винагороди саме по собі не є несумісним із незалежністю суддів. В пунĸті 57 Реĸомендації КМ (2010) 12 зазначено: «Державна політиĸа, спрямована на загальне зниження оплати праці державних службовців, не суперечить вимозі униĸнення зниження </w:t>
      </w:r>
      <w:r w:rsidRPr="00EE596A">
        <w:rPr>
          <w:i/>
          <w:iCs/>
          <w:noProof/>
          <w:sz w:val="28"/>
          <w:szCs w:val="28"/>
        </w:rPr>
        <w:lastRenderedPageBreak/>
        <w:t xml:space="preserve">оплати праці певних суддів». </w:t>
      </w:r>
      <w:r w:rsidRPr="00EE596A">
        <w:rPr>
          <w:b/>
          <w:bCs/>
          <w:i/>
          <w:iCs/>
          <w:noProof/>
          <w:sz w:val="28"/>
          <w:szCs w:val="28"/>
        </w:rPr>
        <w:t xml:space="preserve">Зменшення заробітної плати лише для певної групи суддів буде з легĸістю порушувати незалежність суддів[28] . У цьому випадĸу зменшення </w:t>
      </w:r>
      <w:r w:rsidRPr="00EE596A">
        <w:rPr>
          <w:b/>
          <w:bCs/>
          <w:i/>
          <w:iCs/>
          <w:noProof/>
          <w:sz w:val="28"/>
          <w:szCs w:val="28"/>
          <w:u w:val="single"/>
        </w:rPr>
        <w:t>спеціально спрямоване лише на</w:t>
      </w:r>
      <w:r w:rsidRPr="00EE596A">
        <w:rPr>
          <w:b/>
          <w:bCs/>
          <w:i/>
          <w:iCs/>
          <w:noProof/>
          <w:sz w:val="28"/>
          <w:szCs w:val="28"/>
        </w:rPr>
        <w:t xml:space="preserve"> </w:t>
      </w:r>
      <w:r w:rsidRPr="00EE596A">
        <w:rPr>
          <w:b/>
          <w:bCs/>
          <w:i/>
          <w:iCs/>
          <w:noProof/>
          <w:sz w:val="28"/>
          <w:szCs w:val="28"/>
          <w:u w:val="single"/>
        </w:rPr>
        <w:t>суддів Верховного Суду</w:t>
      </w:r>
      <w:r w:rsidRPr="00EE596A">
        <w:rPr>
          <w:b/>
          <w:bCs/>
          <w:i/>
          <w:iCs/>
          <w:noProof/>
          <w:sz w:val="28"/>
          <w:szCs w:val="28"/>
        </w:rPr>
        <w:t>.</w:t>
      </w:r>
      <w:r>
        <w:rPr>
          <w:b/>
          <w:bCs/>
          <w:i/>
          <w:iCs/>
          <w:noProof/>
          <w:sz w:val="28"/>
          <w:szCs w:val="28"/>
        </w:rPr>
        <w:t>»</w:t>
      </w:r>
    </w:p>
    <w:p w14:paraId="26222999" w14:textId="77777777" w:rsidR="00D83144" w:rsidRPr="00EE596A" w:rsidRDefault="00D83144" w:rsidP="00D83144">
      <w:pPr>
        <w:ind w:firstLine="680"/>
        <w:jc w:val="both"/>
        <w:rPr>
          <w:i/>
          <w:iCs/>
          <w:color w:val="000000"/>
          <w:sz w:val="28"/>
          <w:szCs w:val="28"/>
        </w:rPr>
      </w:pPr>
      <w:r w:rsidRPr="00EE596A">
        <w:rPr>
          <w:color w:val="000000"/>
          <w:sz w:val="28"/>
          <w:szCs w:val="28"/>
        </w:rPr>
        <w:t>Конституційний Суд в рішенні від 11 березня 2020 року № 4-р/2020 (Справа № 1</w:t>
      </w:r>
      <w:r w:rsidRPr="00EE596A">
        <w:rPr>
          <w:color w:val="000000"/>
          <w:sz w:val="28"/>
          <w:szCs w:val="28"/>
        </w:rPr>
        <w:noBreakHyphen/>
        <w:t xml:space="preserve">304/2019(7155/19), пославшись у </w:t>
      </w:r>
      <w:proofErr w:type="spellStart"/>
      <w:r w:rsidRPr="00EE596A">
        <w:rPr>
          <w:color w:val="000000"/>
          <w:sz w:val="28"/>
          <w:szCs w:val="28"/>
        </w:rPr>
        <w:t>т.ч</w:t>
      </w:r>
      <w:proofErr w:type="spellEnd"/>
      <w:r w:rsidRPr="00EE596A">
        <w:rPr>
          <w:color w:val="000000"/>
          <w:sz w:val="28"/>
          <w:szCs w:val="28"/>
        </w:rPr>
        <w:t>. на п.77 Висновку, зазначив зокрема, що «</w:t>
      </w:r>
      <w:r w:rsidRPr="00EE596A">
        <w:rPr>
          <w:i/>
          <w:iCs/>
          <w:color w:val="000000"/>
          <w:sz w:val="28"/>
          <w:szCs w:val="28"/>
        </w:rPr>
        <w:t>зменшення органом законодавчої влади розміру посадового окладу</w:t>
      </w:r>
      <w:r>
        <w:rPr>
          <w:i/>
          <w:iCs/>
          <w:color w:val="000000"/>
          <w:sz w:val="28"/>
          <w:szCs w:val="28"/>
        </w:rPr>
        <w:t xml:space="preserve"> </w:t>
      </w:r>
      <w:r w:rsidRPr="00EE596A">
        <w:rPr>
          <w:i/>
          <w:iCs/>
          <w:color w:val="000000"/>
          <w:sz w:val="28"/>
          <w:szCs w:val="28"/>
        </w:rPr>
        <w:t>судді призводить до зменшення розміру суддівської винагороди, що, у свою чергу, є посяганням на гарантію незалежності судді у виді матеріального забезпечення та передумовою впливу як на суддю, так і на судову владу в цілому.</w:t>
      </w:r>
      <w:r>
        <w:rPr>
          <w:i/>
          <w:iCs/>
          <w:color w:val="000000"/>
          <w:sz w:val="28"/>
          <w:szCs w:val="28"/>
        </w:rPr>
        <w:t>»</w:t>
      </w:r>
    </w:p>
    <w:p w14:paraId="023FB0A4" w14:textId="77777777" w:rsidR="00D83144" w:rsidRPr="00EE596A" w:rsidRDefault="00D83144" w:rsidP="00265BE3">
      <w:pPr>
        <w:spacing w:before="120"/>
        <w:ind w:firstLine="567"/>
        <w:jc w:val="both"/>
        <w:rPr>
          <w:color w:val="000000"/>
          <w:sz w:val="28"/>
          <w:szCs w:val="28"/>
        </w:rPr>
      </w:pPr>
      <w:r w:rsidRPr="00EE596A">
        <w:rPr>
          <w:color w:val="000000"/>
          <w:sz w:val="28"/>
          <w:szCs w:val="28"/>
        </w:rPr>
        <w:t xml:space="preserve">При цьому в даному випадку є очевидним, що зменшення розміру посадового окладу до 30 прожиткових мінімумів у п.1) частини 3 статті 135 Закону №1402 </w:t>
      </w:r>
      <w:r w:rsidRPr="00EE596A">
        <w:rPr>
          <w:b/>
          <w:bCs/>
          <w:i/>
          <w:iCs/>
          <w:sz w:val="28"/>
          <w:szCs w:val="28"/>
          <w:u w:val="single"/>
        </w:rPr>
        <w:t xml:space="preserve">спеціально спрямоване лише на </w:t>
      </w:r>
      <w:r w:rsidRPr="00EE596A">
        <w:rPr>
          <w:b/>
          <w:bCs/>
          <w:i/>
          <w:iCs/>
          <w:color w:val="000000"/>
          <w:sz w:val="28"/>
          <w:szCs w:val="28"/>
          <w:u w:val="single"/>
        </w:rPr>
        <w:t>суддів першої інстанції</w:t>
      </w:r>
      <w:r w:rsidRPr="00EE596A">
        <w:rPr>
          <w:color w:val="000000"/>
          <w:sz w:val="28"/>
          <w:szCs w:val="28"/>
        </w:rPr>
        <w:t xml:space="preserve"> і є посяганням на гарантії незалежності абсолютної більшості  представників судової влади, яку складають судді першої інстанції.</w:t>
      </w:r>
    </w:p>
    <w:p w14:paraId="60683567" w14:textId="77777777" w:rsidR="00D83144" w:rsidRPr="00EE596A" w:rsidRDefault="00D83144" w:rsidP="00D83144">
      <w:pPr>
        <w:ind w:firstLine="567"/>
        <w:jc w:val="both"/>
        <w:rPr>
          <w:color w:val="000000"/>
          <w:sz w:val="28"/>
          <w:szCs w:val="28"/>
        </w:rPr>
      </w:pPr>
      <w:r w:rsidRPr="00EE596A">
        <w:rPr>
          <w:color w:val="000000"/>
          <w:sz w:val="28"/>
          <w:szCs w:val="28"/>
        </w:rPr>
        <w:t>Рада суддів України у Відкритому зверненні (п.11) до Народних депутатів України щодо проекту Закону України ”Про  внесення  змін  до  деяких  законів України  щодо  діяльності  органів  суддівського  врядування”  №1008 від  29.08.2019  року також «</w:t>
      </w:r>
      <w:r w:rsidRPr="00EE596A">
        <w:rPr>
          <w:i/>
          <w:iCs/>
          <w:color w:val="000000"/>
          <w:sz w:val="28"/>
          <w:szCs w:val="28"/>
        </w:rPr>
        <w:t>вважає  несправедливим  існуючий  розрив  між суддівською  винагородою  суддів  першої,  апеляційної  та  касаційної  інстанцій</w:t>
      </w:r>
      <w:r w:rsidRPr="00EE596A">
        <w:rPr>
          <w:color w:val="000000"/>
          <w:sz w:val="28"/>
          <w:szCs w:val="28"/>
        </w:rPr>
        <w:t>» і що «</w:t>
      </w:r>
      <w:r w:rsidRPr="00EE596A">
        <w:rPr>
          <w:i/>
          <w:iCs/>
          <w:color w:val="000000"/>
          <w:sz w:val="28"/>
          <w:szCs w:val="28"/>
        </w:rPr>
        <w:t>вже  досягнутий  рівень  суддівської винагороди не  може бути  зменшени</w:t>
      </w:r>
      <w:r w:rsidRPr="00EE596A">
        <w:rPr>
          <w:color w:val="000000"/>
          <w:sz w:val="28"/>
          <w:szCs w:val="28"/>
        </w:rPr>
        <w:t>й».</w:t>
      </w:r>
    </w:p>
    <w:p w14:paraId="57B21A46" w14:textId="77777777" w:rsidR="00D83144" w:rsidRPr="00EE596A" w:rsidRDefault="00D83144" w:rsidP="00265BE3">
      <w:pPr>
        <w:spacing w:before="120"/>
        <w:ind w:firstLine="567"/>
        <w:jc w:val="both"/>
        <w:rPr>
          <w:color w:val="000000"/>
          <w:sz w:val="28"/>
          <w:szCs w:val="28"/>
        </w:rPr>
      </w:pPr>
      <w:r w:rsidRPr="00EE596A">
        <w:rPr>
          <w:color w:val="000000"/>
          <w:sz w:val="28"/>
          <w:szCs w:val="28"/>
        </w:rPr>
        <w:t xml:space="preserve">Таким чином, існують необхідні і достатні </w:t>
      </w:r>
      <w:r>
        <w:rPr>
          <w:color w:val="000000"/>
          <w:sz w:val="28"/>
          <w:szCs w:val="28"/>
        </w:rPr>
        <w:t xml:space="preserve">фактичні і правові </w:t>
      </w:r>
      <w:r w:rsidRPr="00EE596A">
        <w:rPr>
          <w:color w:val="000000"/>
          <w:sz w:val="28"/>
          <w:szCs w:val="28"/>
        </w:rPr>
        <w:t>підстави для відновлення гарантій незалежності суддів першої інстанції шляхом приведення розміру їх посадового окладу до вже досягнутого і триваючого протягом майже 30 років рівня у 70% відсотків від розміру посадового окладу Голови Верховного Суду, що складає 72,38</w:t>
      </w:r>
      <w:r>
        <w:rPr>
          <w:color w:val="000000"/>
          <w:sz w:val="28"/>
          <w:szCs w:val="28"/>
        </w:rPr>
        <w:t>(70% від 103,4);</w:t>
      </w:r>
      <w:r w:rsidRPr="00EE596A">
        <w:rPr>
          <w:color w:val="000000"/>
          <w:sz w:val="28"/>
          <w:szCs w:val="28"/>
        </w:rPr>
        <w:t xml:space="preserve"> прожиткових мінімумів.</w:t>
      </w:r>
    </w:p>
    <w:p w14:paraId="66A6D2B5" w14:textId="0F6E4861" w:rsidR="00D83144" w:rsidRDefault="00D83144" w:rsidP="00D83144">
      <w:pPr>
        <w:ind w:firstLine="567"/>
        <w:jc w:val="both"/>
        <w:rPr>
          <w:color w:val="000000"/>
          <w:sz w:val="28"/>
          <w:szCs w:val="28"/>
        </w:rPr>
      </w:pPr>
      <w:r w:rsidRPr="00EE596A">
        <w:rPr>
          <w:color w:val="000000"/>
          <w:sz w:val="28"/>
          <w:szCs w:val="28"/>
        </w:rPr>
        <w:t xml:space="preserve">Проте враховуючи, що у суддів апеляційного суду розмір окладу складає 50 прожиткових мінімумів, пропоную базовий розмір окладу судді першої інстанції встановити у 45 прожиткових мінімумів, що буде відповідати принципам розумності та пропорційності, хоч такий розмір все одно буде менше ніж </w:t>
      </w:r>
      <w:r>
        <w:rPr>
          <w:color w:val="000000"/>
          <w:sz w:val="28"/>
          <w:szCs w:val="28"/>
        </w:rPr>
        <w:t>допустимі</w:t>
      </w:r>
      <w:r w:rsidRPr="00EE596A">
        <w:rPr>
          <w:color w:val="000000"/>
          <w:sz w:val="28"/>
          <w:szCs w:val="28"/>
        </w:rPr>
        <w:t xml:space="preserve"> 51,7 прожиткових мінімумів – 50 % (від 103,4 </w:t>
      </w:r>
      <w:proofErr w:type="spellStart"/>
      <w:r w:rsidRPr="00EE596A">
        <w:rPr>
          <w:color w:val="000000"/>
          <w:sz w:val="28"/>
          <w:szCs w:val="28"/>
        </w:rPr>
        <w:t>п.м</w:t>
      </w:r>
      <w:proofErr w:type="spellEnd"/>
      <w:r w:rsidRPr="00EE596A">
        <w:rPr>
          <w:color w:val="000000"/>
          <w:sz w:val="28"/>
          <w:szCs w:val="28"/>
        </w:rPr>
        <w:t>.) окладу Голови Верховного Суду.</w:t>
      </w:r>
    </w:p>
    <w:p w14:paraId="14DB5DF9" w14:textId="77777777" w:rsidR="00265BE3" w:rsidRPr="00EE596A" w:rsidRDefault="00265BE3" w:rsidP="00D83144">
      <w:pPr>
        <w:ind w:firstLine="567"/>
        <w:jc w:val="both"/>
        <w:rPr>
          <w:color w:val="000000"/>
          <w:sz w:val="28"/>
          <w:szCs w:val="28"/>
        </w:rPr>
      </w:pPr>
    </w:p>
    <w:p w14:paraId="5B83A346" w14:textId="77777777" w:rsidR="00D83144" w:rsidRPr="00EE596A" w:rsidRDefault="00D83144" w:rsidP="00D83144">
      <w:pPr>
        <w:ind w:firstLine="680"/>
        <w:jc w:val="both"/>
        <w:rPr>
          <w:b/>
          <w:bCs/>
          <w:color w:val="000000"/>
          <w:sz w:val="28"/>
          <w:szCs w:val="28"/>
        </w:rPr>
      </w:pPr>
      <w:r w:rsidRPr="00EE596A">
        <w:rPr>
          <w:b/>
          <w:bCs/>
          <w:color w:val="000000"/>
          <w:sz w:val="28"/>
          <w:szCs w:val="28"/>
        </w:rPr>
        <w:t>З повагою</w:t>
      </w:r>
      <w:r w:rsidRPr="00EE596A">
        <w:rPr>
          <w:b/>
          <w:bCs/>
          <w:color w:val="000000"/>
          <w:sz w:val="28"/>
          <w:szCs w:val="28"/>
        </w:rPr>
        <w:tab/>
      </w:r>
      <w:r w:rsidRPr="00EE596A">
        <w:rPr>
          <w:b/>
          <w:bCs/>
          <w:color w:val="000000"/>
          <w:sz w:val="28"/>
          <w:szCs w:val="28"/>
        </w:rPr>
        <w:tab/>
      </w:r>
      <w:r w:rsidRPr="00EE596A">
        <w:rPr>
          <w:b/>
          <w:bCs/>
          <w:color w:val="000000"/>
          <w:sz w:val="28"/>
          <w:szCs w:val="28"/>
        </w:rPr>
        <w:tab/>
      </w:r>
      <w:r w:rsidRPr="00EE596A">
        <w:rPr>
          <w:b/>
          <w:bCs/>
          <w:color w:val="000000"/>
          <w:sz w:val="28"/>
          <w:szCs w:val="28"/>
        </w:rPr>
        <w:tab/>
      </w:r>
      <w:r w:rsidRPr="00EE596A">
        <w:rPr>
          <w:b/>
          <w:bCs/>
          <w:color w:val="000000"/>
          <w:sz w:val="28"/>
          <w:szCs w:val="28"/>
        </w:rPr>
        <w:tab/>
      </w:r>
      <w:r w:rsidRPr="00EE596A">
        <w:rPr>
          <w:b/>
          <w:bCs/>
          <w:color w:val="000000"/>
          <w:sz w:val="28"/>
          <w:szCs w:val="28"/>
        </w:rPr>
        <w:tab/>
        <w:t>О. В. Ткаченко</w:t>
      </w:r>
    </w:p>
    <w:p w14:paraId="641B8B7F" w14:textId="77777777" w:rsidR="00D83144" w:rsidRPr="00EE596A" w:rsidRDefault="00D83144" w:rsidP="00D83144">
      <w:pPr>
        <w:rPr>
          <w:sz w:val="28"/>
          <w:szCs w:val="28"/>
        </w:rPr>
      </w:pPr>
    </w:p>
    <w:p w14:paraId="4771B8AB" w14:textId="6B3E1842" w:rsidR="002A5E65" w:rsidRPr="00D83144" w:rsidRDefault="00D83144">
      <w:pPr>
        <w:rPr>
          <w:b/>
          <w:bCs/>
          <w:sz w:val="32"/>
          <w:szCs w:val="32"/>
        </w:rPr>
      </w:pPr>
      <w:r w:rsidRPr="00D83144">
        <w:rPr>
          <w:b/>
          <w:bCs/>
          <w:sz w:val="32"/>
          <w:szCs w:val="32"/>
        </w:rPr>
        <w:t>4.</w:t>
      </w:r>
    </w:p>
    <w:p w14:paraId="045FAF3D" w14:textId="65D27845" w:rsidR="002A5E65" w:rsidRPr="00D83144" w:rsidRDefault="002A5E65">
      <w:pPr>
        <w:rPr>
          <w:lang w:val="ru-RU"/>
        </w:rPr>
      </w:pPr>
    </w:p>
    <w:p w14:paraId="565CE959" w14:textId="07534DB4" w:rsidR="002A5E65" w:rsidRPr="00D83144" w:rsidRDefault="001B6631">
      <w:pPr>
        <w:rPr>
          <w:lang w:val="ru-RU"/>
        </w:rPr>
      </w:pPr>
      <w:r w:rsidRPr="001B6631">
        <w:rPr>
          <w:noProof/>
          <w:lang w:val="ru-RU"/>
        </w:rPr>
        <w:lastRenderedPageBreak/>
        <w:drawing>
          <wp:inline distT="0" distB="0" distL="0" distR="0" wp14:anchorId="07E2ABA5" wp14:editId="186E824B">
            <wp:extent cx="5940425" cy="8279765"/>
            <wp:effectExtent l="0" t="0" r="3175"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8279765"/>
                    </a:xfrm>
                    <a:prstGeom prst="rect">
                      <a:avLst/>
                    </a:prstGeom>
                    <a:noFill/>
                    <a:ln>
                      <a:noFill/>
                    </a:ln>
                  </pic:spPr>
                </pic:pic>
              </a:graphicData>
            </a:graphic>
          </wp:inline>
        </w:drawing>
      </w:r>
    </w:p>
    <w:p w14:paraId="1732ADB1" w14:textId="0E3E0FEF" w:rsidR="002A5E65" w:rsidRPr="00D83144" w:rsidRDefault="002A5E65">
      <w:pPr>
        <w:rPr>
          <w:lang w:val="ru-RU"/>
        </w:rPr>
      </w:pPr>
    </w:p>
    <w:p w14:paraId="7DF5F2E0" w14:textId="7D9F1D6E" w:rsidR="002A5E65" w:rsidRPr="00D83144" w:rsidRDefault="001B6631">
      <w:pPr>
        <w:rPr>
          <w:lang w:val="ru-RU"/>
        </w:rPr>
      </w:pPr>
      <w:r w:rsidRPr="001B6631">
        <w:rPr>
          <w:noProof/>
          <w:lang w:val="ru-RU"/>
        </w:rPr>
        <w:lastRenderedPageBreak/>
        <w:drawing>
          <wp:inline distT="0" distB="0" distL="0" distR="0" wp14:anchorId="2A6A418C" wp14:editId="75F5CBD8">
            <wp:extent cx="5940425" cy="8416925"/>
            <wp:effectExtent l="0" t="0" r="317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8416925"/>
                    </a:xfrm>
                    <a:prstGeom prst="rect">
                      <a:avLst/>
                    </a:prstGeom>
                    <a:noFill/>
                    <a:ln>
                      <a:noFill/>
                    </a:ln>
                  </pic:spPr>
                </pic:pic>
              </a:graphicData>
            </a:graphic>
          </wp:inline>
        </w:drawing>
      </w:r>
    </w:p>
    <w:p w14:paraId="6CC029DB" w14:textId="30814624" w:rsidR="002A5E65" w:rsidRDefault="001B6631">
      <w:pPr>
        <w:rPr>
          <w:lang w:val="ru-RU"/>
        </w:rPr>
      </w:pPr>
      <w:r w:rsidRPr="001B6631">
        <w:rPr>
          <w:noProof/>
          <w:lang w:val="ru-RU"/>
        </w:rPr>
        <w:lastRenderedPageBreak/>
        <w:drawing>
          <wp:inline distT="0" distB="0" distL="0" distR="0" wp14:anchorId="37BE3740" wp14:editId="203BC856">
            <wp:extent cx="5940425" cy="846137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8461375"/>
                    </a:xfrm>
                    <a:prstGeom prst="rect">
                      <a:avLst/>
                    </a:prstGeom>
                    <a:noFill/>
                    <a:ln>
                      <a:noFill/>
                    </a:ln>
                  </pic:spPr>
                </pic:pic>
              </a:graphicData>
            </a:graphic>
          </wp:inline>
        </w:drawing>
      </w:r>
    </w:p>
    <w:p w14:paraId="6A6C94B7" w14:textId="36C500C1" w:rsidR="001B6631" w:rsidRPr="00D83144" w:rsidRDefault="001B6631">
      <w:pPr>
        <w:rPr>
          <w:lang w:val="ru-RU"/>
        </w:rPr>
      </w:pPr>
      <w:r w:rsidRPr="001B6631">
        <w:rPr>
          <w:noProof/>
          <w:lang w:val="ru-RU"/>
        </w:rPr>
        <w:lastRenderedPageBreak/>
        <w:drawing>
          <wp:inline distT="0" distB="0" distL="0" distR="0" wp14:anchorId="622C9E11" wp14:editId="33210515">
            <wp:extent cx="5940425" cy="835025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8350250"/>
                    </a:xfrm>
                    <a:prstGeom prst="rect">
                      <a:avLst/>
                    </a:prstGeom>
                    <a:noFill/>
                    <a:ln>
                      <a:noFill/>
                    </a:ln>
                  </pic:spPr>
                </pic:pic>
              </a:graphicData>
            </a:graphic>
          </wp:inline>
        </w:drawing>
      </w:r>
    </w:p>
    <w:sectPr w:rsidR="001B6631" w:rsidRPr="00D83144" w:rsidSect="00B113FF">
      <w:footerReference w:type="even" r:id="rId16"/>
      <w:footerReference w:type="default" r:id="rId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36E014" w14:textId="77777777" w:rsidR="00C402A3" w:rsidRDefault="00C402A3" w:rsidP="00A7638A">
      <w:r>
        <w:separator/>
      </w:r>
    </w:p>
  </w:endnote>
  <w:endnote w:type="continuationSeparator" w:id="0">
    <w:p w14:paraId="5B3C49F2" w14:textId="77777777" w:rsidR="00C402A3" w:rsidRDefault="00C402A3" w:rsidP="00A76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604020202020204"/>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Facefont SSH">
    <w:altName w:val="Calibri"/>
    <w:panose1 w:val="020B0604020202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Georgia">
    <w:altName w:val="Georgia"/>
    <w:panose1 w:val="02040502050405020303"/>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7"/>
      </w:rPr>
      <w:id w:val="-915479042"/>
      <w:docPartObj>
        <w:docPartGallery w:val="Page Numbers (Bottom of Page)"/>
        <w:docPartUnique/>
      </w:docPartObj>
    </w:sdtPr>
    <w:sdtEndPr>
      <w:rPr>
        <w:rStyle w:val="a7"/>
      </w:rPr>
    </w:sdtEndPr>
    <w:sdtContent>
      <w:p w14:paraId="19D33731" w14:textId="2E5AF676" w:rsidR="00B45850" w:rsidRDefault="00B45850" w:rsidP="005B29E8">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end"/>
        </w:r>
      </w:p>
    </w:sdtContent>
  </w:sdt>
  <w:p w14:paraId="3E8545CA" w14:textId="77777777" w:rsidR="00B45850" w:rsidRDefault="00B4585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7"/>
      </w:rPr>
      <w:id w:val="-585845181"/>
      <w:docPartObj>
        <w:docPartGallery w:val="Page Numbers (Bottom of Page)"/>
        <w:docPartUnique/>
      </w:docPartObj>
    </w:sdtPr>
    <w:sdtEndPr>
      <w:rPr>
        <w:rStyle w:val="a7"/>
      </w:rPr>
    </w:sdtEndPr>
    <w:sdtContent>
      <w:p w14:paraId="7CA1DAD4" w14:textId="7B90B72D" w:rsidR="00B45850" w:rsidRDefault="00B45850" w:rsidP="005B29E8">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separate"/>
        </w:r>
        <w:r>
          <w:rPr>
            <w:rStyle w:val="a7"/>
            <w:noProof/>
          </w:rPr>
          <w:t>1</w:t>
        </w:r>
        <w:r>
          <w:rPr>
            <w:rStyle w:val="a7"/>
          </w:rPr>
          <w:fldChar w:fldCharType="end"/>
        </w:r>
      </w:p>
    </w:sdtContent>
  </w:sdt>
  <w:p w14:paraId="1760EE47" w14:textId="77777777" w:rsidR="00B45850" w:rsidRDefault="00B4585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33B647" w14:textId="77777777" w:rsidR="00C402A3" w:rsidRDefault="00C402A3" w:rsidP="00A7638A">
      <w:r>
        <w:separator/>
      </w:r>
    </w:p>
  </w:footnote>
  <w:footnote w:type="continuationSeparator" w:id="0">
    <w:p w14:paraId="3C6662A6" w14:textId="77777777" w:rsidR="00C402A3" w:rsidRDefault="00C402A3" w:rsidP="00A763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6200CE"/>
    <w:multiLevelType w:val="hybridMultilevel"/>
    <w:tmpl w:val="40A2E5DE"/>
    <w:lvl w:ilvl="0" w:tplc="142C36E4">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 w15:restartNumberingAfterBreak="0">
    <w:nsid w:val="23C7474F"/>
    <w:multiLevelType w:val="hybridMultilevel"/>
    <w:tmpl w:val="A192FF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0200B4E"/>
    <w:multiLevelType w:val="hybridMultilevel"/>
    <w:tmpl w:val="686EC540"/>
    <w:lvl w:ilvl="0" w:tplc="95B26F4E">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32A1D57"/>
    <w:multiLevelType w:val="hybridMultilevel"/>
    <w:tmpl w:val="51EE85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6D55039"/>
    <w:multiLevelType w:val="hybridMultilevel"/>
    <w:tmpl w:val="DE0C235C"/>
    <w:lvl w:ilvl="0" w:tplc="F762074A">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5" w15:restartNumberingAfterBreak="0">
    <w:nsid w:val="74B7628E"/>
    <w:multiLevelType w:val="hybridMultilevel"/>
    <w:tmpl w:val="05F4B946"/>
    <w:lvl w:ilvl="0" w:tplc="F670D58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4"/>
  </w:num>
  <w:num w:numId="2">
    <w:abstractNumId w:val="0"/>
  </w:num>
  <w:num w:numId="3">
    <w:abstractNumId w:val="1"/>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7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881"/>
    <w:rsid w:val="0001127F"/>
    <w:rsid w:val="00023875"/>
    <w:rsid w:val="00024C51"/>
    <w:rsid w:val="00030015"/>
    <w:rsid w:val="00031944"/>
    <w:rsid w:val="00044622"/>
    <w:rsid w:val="00050646"/>
    <w:rsid w:val="00050A74"/>
    <w:rsid w:val="000519CC"/>
    <w:rsid w:val="00056391"/>
    <w:rsid w:val="00065A43"/>
    <w:rsid w:val="00067134"/>
    <w:rsid w:val="0007225E"/>
    <w:rsid w:val="0007613E"/>
    <w:rsid w:val="00087A96"/>
    <w:rsid w:val="00092E69"/>
    <w:rsid w:val="0009591D"/>
    <w:rsid w:val="00095F36"/>
    <w:rsid w:val="000A12B6"/>
    <w:rsid w:val="000A2E2B"/>
    <w:rsid w:val="000A4C60"/>
    <w:rsid w:val="000B09E4"/>
    <w:rsid w:val="000B2714"/>
    <w:rsid w:val="000B3E26"/>
    <w:rsid w:val="000C4D0E"/>
    <w:rsid w:val="000D29E3"/>
    <w:rsid w:val="000D7B02"/>
    <w:rsid w:val="000F35DA"/>
    <w:rsid w:val="00100CE8"/>
    <w:rsid w:val="001104BE"/>
    <w:rsid w:val="0011054D"/>
    <w:rsid w:val="00111710"/>
    <w:rsid w:val="00117D76"/>
    <w:rsid w:val="001475CD"/>
    <w:rsid w:val="00161C3E"/>
    <w:rsid w:val="00172377"/>
    <w:rsid w:val="001844CB"/>
    <w:rsid w:val="00186DD7"/>
    <w:rsid w:val="001948FB"/>
    <w:rsid w:val="001A2031"/>
    <w:rsid w:val="001A2483"/>
    <w:rsid w:val="001A56B2"/>
    <w:rsid w:val="001A6413"/>
    <w:rsid w:val="001B6631"/>
    <w:rsid w:val="001B7E9E"/>
    <w:rsid w:val="001C10DA"/>
    <w:rsid w:val="001C28A4"/>
    <w:rsid w:val="001C3014"/>
    <w:rsid w:val="001D0F82"/>
    <w:rsid w:val="001D4E70"/>
    <w:rsid w:val="001D793E"/>
    <w:rsid w:val="001E0723"/>
    <w:rsid w:val="001F2DD9"/>
    <w:rsid w:val="0021567C"/>
    <w:rsid w:val="002163A6"/>
    <w:rsid w:val="00225340"/>
    <w:rsid w:val="002350EE"/>
    <w:rsid w:val="0026209B"/>
    <w:rsid w:val="00265569"/>
    <w:rsid w:val="00265BE3"/>
    <w:rsid w:val="00272844"/>
    <w:rsid w:val="002749D3"/>
    <w:rsid w:val="002928F1"/>
    <w:rsid w:val="002A07D6"/>
    <w:rsid w:val="002A5E65"/>
    <w:rsid w:val="002A7892"/>
    <w:rsid w:val="002C7A25"/>
    <w:rsid w:val="002D0B84"/>
    <w:rsid w:val="002D259D"/>
    <w:rsid w:val="002D48AC"/>
    <w:rsid w:val="002E088C"/>
    <w:rsid w:val="002E3179"/>
    <w:rsid w:val="003001F3"/>
    <w:rsid w:val="00301AFA"/>
    <w:rsid w:val="00302EE6"/>
    <w:rsid w:val="00304D03"/>
    <w:rsid w:val="00306E9C"/>
    <w:rsid w:val="00311DA4"/>
    <w:rsid w:val="00322455"/>
    <w:rsid w:val="003339F4"/>
    <w:rsid w:val="00335CE0"/>
    <w:rsid w:val="00342417"/>
    <w:rsid w:val="00344F02"/>
    <w:rsid w:val="00356357"/>
    <w:rsid w:val="00360982"/>
    <w:rsid w:val="00367221"/>
    <w:rsid w:val="003707D8"/>
    <w:rsid w:val="00374FDB"/>
    <w:rsid w:val="00380FA8"/>
    <w:rsid w:val="0038401D"/>
    <w:rsid w:val="0039246F"/>
    <w:rsid w:val="003B686B"/>
    <w:rsid w:val="003C0DA7"/>
    <w:rsid w:val="003D05C9"/>
    <w:rsid w:val="003D7415"/>
    <w:rsid w:val="003F305E"/>
    <w:rsid w:val="003F4CAB"/>
    <w:rsid w:val="003F650C"/>
    <w:rsid w:val="00402C88"/>
    <w:rsid w:val="00417B45"/>
    <w:rsid w:val="004249A6"/>
    <w:rsid w:val="00450241"/>
    <w:rsid w:val="00452E65"/>
    <w:rsid w:val="00455442"/>
    <w:rsid w:val="00456345"/>
    <w:rsid w:val="00463AA7"/>
    <w:rsid w:val="004769C1"/>
    <w:rsid w:val="0048380E"/>
    <w:rsid w:val="00494007"/>
    <w:rsid w:val="004A611F"/>
    <w:rsid w:val="004B1108"/>
    <w:rsid w:val="004B1866"/>
    <w:rsid w:val="004B1A5F"/>
    <w:rsid w:val="004C2766"/>
    <w:rsid w:val="004D0D2A"/>
    <w:rsid w:val="004E2A1E"/>
    <w:rsid w:val="004E3629"/>
    <w:rsid w:val="004E486E"/>
    <w:rsid w:val="004E677F"/>
    <w:rsid w:val="00500CE1"/>
    <w:rsid w:val="005052FA"/>
    <w:rsid w:val="00510746"/>
    <w:rsid w:val="00511D19"/>
    <w:rsid w:val="00524243"/>
    <w:rsid w:val="00540BD2"/>
    <w:rsid w:val="00545B07"/>
    <w:rsid w:val="0054600D"/>
    <w:rsid w:val="00561317"/>
    <w:rsid w:val="005779AB"/>
    <w:rsid w:val="00592EF7"/>
    <w:rsid w:val="00596C19"/>
    <w:rsid w:val="00596DAF"/>
    <w:rsid w:val="00597B3A"/>
    <w:rsid w:val="005A514A"/>
    <w:rsid w:val="005B29E8"/>
    <w:rsid w:val="005B3097"/>
    <w:rsid w:val="005B611B"/>
    <w:rsid w:val="005C54A2"/>
    <w:rsid w:val="005E07D7"/>
    <w:rsid w:val="005E1BD4"/>
    <w:rsid w:val="005E30D2"/>
    <w:rsid w:val="005E7812"/>
    <w:rsid w:val="005F087B"/>
    <w:rsid w:val="005F2168"/>
    <w:rsid w:val="005F3E60"/>
    <w:rsid w:val="005F6D03"/>
    <w:rsid w:val="00601ED4"/>
    <w:rsid w:val="00606918"/>
    <w:rsid w:val="006258C4"/>
    <w:rsid w:val="00630712"/>
    <w:rsid w:val="006339B6"/>
    <w:rsid w:val="00634B99"/>
    <w:rsid w:val="00636C38"/>
    <w:rsid w:val="006413F4"/>
    <w:rsid w:val="00646F6E"/>
    <w:rsid w:val="006478AC"/>
    <w:rsid w:val="006501FC"/>
    <w:rsid w:val="00651620"/>
    <w:rsid w:val="00657C47"/>
    <w:rsid w:val="00663F06"/>
    <w:rsid w:val="00680F3B"/>
    <w:rsid w:val="00683A89"/>
    <w:rsid w:val="00686FAB"/>
    <w:rsid w:val="00697845"/>
    <w:rsid w:val="006A014D"/>
    <w:rsid w:val="006A2B94"/>
    <w:rsid w:val="006A374F"/>
    <w:rsid w:val="006C2C41"/>
    <w:rsid w:val="006C5C31"/>
    <w:rsid w:val="006D798C"/>
    <w:rsid w:val="006F018C"/>
    <w:rsid w:val="006F0335"/>
    <w:rsid w:val="006F1A44"/>
    <w:rsid w:val="006F3DE5"/>
    <w:rsid w:val="006F5720"/>
    <w:rsid w:val="007006FC"/>
    <w:rsid w:val="007044BB"/>
    <w:rsid w:val="007050BB"/>
    <w:rsid w:val="007074DC"/>
    <w:rsid w:val="007364AF"/>
    <w:rsid w:val="0074225C"/>
    <w:rsid w:val="00742995"/>
    <w:rsid w:val="007466E0"/>
    <w:rsid w:val="007504B4"/>
    <w:rsid w:val="007516DB"/>
    <w:rsid w:val="0075202F"/>
    <w:rsid w:val="00767297"/>
    <w:rsid w:val="00767E0C"/>
    <w:rsid w:val="007816E6"/>
    <w:rsid w:val="00782C40"/>
    <w:rsid w:val="007851B2"/>
    <w:rsid w:val="00786E8D"/>
    <w:rsid w:val="007A2D83"/>
    <w:rsid w:val="007A5D4F"/>
    <w:rsid w:val="007A78A9"/>
    <w:rsid w:val="007C673D"/>
    <w:rsid w:val="007C737F"/>
    <w:rsid w:val="007D5877"/>
    <w:rsid w:val="007E3C3B"/>
    <w:rsid w:val="007E6958"/>
    <w:rsid w:val="007E7065"/>
    <w:rsid w:val="007F7F22"/>
    <w:rsid w:val="008006E8"/>
    <w:rsid w:val="00803CDC"/>
    <w:rsid w:val="00805669"/>
    <w:rsid w:val="00807A88"/>
    <w:rsid w:val="00807F42"/>
    <w:rsid w:val="008115FB"/>
    <w:rsid w:val="00816808"/>
    <w:rsid w:val="00817D14"/>
    <w:rsid w:val="00826168"/>
    <w:rsid w:val="008319D1"/>
    <w:rsid w:val="00832731"/>
    <w:rsid w:val="00834267"/>
    <w:rsid w:val="008374B2"/>
    <w:rsid w:val="00837892"/>
    <w:rsid w:val="008414C6"/>
    <w:rsid w:val="00850D65"/>
    <w:rsid w:val="00856D24"/>
    <w:rsid w:val="00862E43"/>
    <w:rsid w:val="00867F2E"/>
    <w:rsid w:val="008846A0"/>
    <w:rsid w:val="008914A7"/>
    <w:rsid w:val="008953CB"/>
    <w:rsid w:val="008A2D65"/>
    <w:rsid w:val="008B17AE"/>
    <w:rsid w:val="008B3299"/>
    <w:rsid w:val="008B7206"/>
    <w:rsid w:val="008C07B3"/>
    <w:rsid w:val="008D2577"/>
    <w:rsid w:val="008D5042"/>
    <w:rsid w:val="008D7CE2"/>
    <w:rsid w:val="009078EC"/>
    <w:rsid w:val="0093081C"/>
    <w:rsid w:val="00934581"/>
    <w:rsid w:val="00936623"/>
    <w:rsid w:val="009475B5"/>
    <w:rsid w:val="00962C85"/>
    <w:rsid w:val="009719B5"/>
    <w:rsid w:val="00987184"/>
    <w:rsid w:val="00990F66"/>
    <w:rsid w:val="00992908"/>
    <w:rsid w:val="0099450D"/>
    <w:rsid w:val="009A5519"/>
    <w:rsid w:val="009B2886"/>
    <w:rsid w:val="009B4143"/>
    <w:rsid w:val="009C6000"/>
    <w:rsid w:val="009D19ED"/>
    <w:rsid w:val="009D500F"/>
    <w:rsid w:val="009F1A0C"/>
    <w:rsid w:val="009F2EAF"/>
    <w:rsid w:val="009F3D92"/>
    <w:rsid w:val="009F6327"/>
    <w:rsid w:val="00A01BB3"/>
    <w:rsid w:val="00A15F56"/>
    <w:rsid w:val="00A1790E"/>
    <w:rsid w:val="00A179AF"/>
    <w:rsid w:val="00A17EB7"/>
    <w:rsid w:val="00A23025"/>
    <w:rsid w:val="00A25851"/>
    <w:rsid w:val="00A3032D"/>
    <w:rsid w:val="00A335D4"/>
    <w:rsid w:val="00A42E39"/>
    <w:rsid w:val="00A461A1"/>
    <w:rsid w:val="00A55F33"/>
    <w:rsid w:val="00A56CAA"/>
    <w:rsid w:val="00A56E3C"/>
    <w:rsid w:val="00A65ADC"/>
    <w:rsid w:val="00A748ED"/>
    <w:rsid w:val="00A7638A"/>
    <w:rsid w:val="00A87308"/>
    <w:rsid w:val="00A93EEC"/>
    <w:rsid w:val="00A9479B"/>
    <w:rsid w:val="00AC1F70"/>
    <w:rsid w:val="00AC3F41"/>
    <w:rsid w:val="00AE4080"/>
    <w:rsid w:val="00B047EE"/>
    <w:rsid w:val="00B113FF"/>
    <w:rsid w:val="00B12014"/>
    <w:rsid w:val="00B14A70"/>
    <w:rsid w:val="00B21D7A"/>
    <w:rsid w:val="00B35412"/>
    <w:rsid w:val="00B41029"/>
    <w:rsid w:val="00B45850"/>
    <w:rsid w:val="00B52882"/>
    <w:rsid w:val="00B57622"/>
    <w:rsid w:val="00B65861"/>
    <w:rsid w:val="00B67675"/>
    <w:rsid w:val="00B75D04"/>
    <w:rsid w:val="00B80B79"/>
    <w:rsid w:val="00B86974"/>
    <w:rsid w:val="00B87E25"/>
    <w:rsid w:val="00B955FE"/>
    <w:rsid w:val="00BA2AA0"/>
    <w:rsid w:val="00BA7664"/>
    <w:rsid w:val="00BB06A4"/>
    <w:rsid w:val="00BB2F82"/>
    <w:rsid w:val="00BB30F9"/>
    <w:rsid w:val="00BC003F"/>
    <w:rsid w:val="00BD224C"/>
    <w:rsid w:val="00BD56B9"/>
    <w:rsid w:val="00BD7216"/>
    <w:rsid w:val="00BF14FA"/>
    <w:rsid w:val="00C00605"/>
    <w:rsid w:val="00C045F5"/>
    <w:rsid w:val="00C233FE"/>
    <w:rsid w:val="00C33A1A"/>
    <w:rsid w:val="00C353CF"/>
    <w:rsid w:val="00C402A3"/>
    <w:rsid w:val="00C44605"/>
    <w:rsid w:val="00C47E36"/>
    <w:rsid w:val="00C5065F"/>
    <w:rsid w:val="00C878ED"/>
    <w:rsid w:val="00CA3319"/>
    <w:rsid w:val="00CA34EE"/>
    <w:rsid w:val="00CA4999"/>
    <w:rsid w:val="00CC1B9F"/>
    <w:rsid w:val="00CC3226"/>
    <w:rsid w:val="00CC4473"/>
    <w:rsid w:val="00CC5C95"/>
    <w:rsid w:val="00CC74B8"/>
    <w:rsid w:val="00CC7DAE"/>
    <w:rsid w:val="00CD3E38"/>
    <w:rsid w:val="00CD5338"/>
    <w:rsid w:val="00CE1FD2"/>
    <w:rsid w:val="00CE2FB0"/>
    <w:rsid w:val="00CE5BC6"/>
    <w:rsid w:val="00D01F48"/>
    <w:rsid w:val="00D31ECF"/>
    <w:rsid w:val="00D3267E"/>
    <w:rsid w:val="00D35AD5"/>
    <w:rsid w:val="00D36877"/>
    <w:rsid w:val="00D42F36"/>
    <w:rsid w:val="00D47F50"/>
    <w:rsid w:val="00D51A21"/>
    <w:rsid w:val="00D55D68"/>
    <w:rsid w:val="00D62616"/>
    <w:rsid w:val="00D626FF"/>
    <w:rsid w:val="00D72CE4"/>
    <w:rsid w:val="00D750A5"/>
    <w:rsid w:val="00D75775"/>
    <w:rsid w:val="00D75D6D"/>
    <w:rsid w:val="00D77526"/>
    <w:rsid w:val="00D83144"/>
    <w:rsid w:val="00D87557"/>
    <w:rsid w:val="00D94488"/>
    <w:rsid w:val="00D956F3"/>
    <w:rsid w:val="00DA1B9D"/>
    <w:rsid w:val="00DA2623"/>
    <w:rsid w:val="00DC239A"/>
    <w:rsid w:val="00DC3D8E"/>
    <w:rsid w:val="00DC6115"/>
    <w:rsid w:val="00DD2B1F"/>
    <w:rsid w:val="00DD7345"/>
    <w:rsid w:val="00DD7989"/>
    <w:rsid w:val="00DF31E1"/>
    <w:rsid w:val="00E00AA5"/>
    <w:rsid w:val="00E058F0"/>
    <w:rsid w:val="00E109FB"/>
    <w:rsid w:val="00E17AA8"/>
    <w:rsid w:val="00E244C2"/>
    <w:rsid w:val="00E43A73"/>
    <w:rsid w:val="00E445E8"/>
    <w:rsid w:val="00E450C1"/>
    <w:rsid w:val="00E4526D"/>
    <w:rsid w:val="00E54468"/>
    <w:rsid w:val="00E60E6A"/>
    <w:rsid w:val="00E72C15"/>
    <w:rsid w:val="00E84B2C"/>
    <w:rsid w:val="00E86980"/>
    <w:rsid w:val="00E86B4A"/>
    <w:rsid w:val="00E91ACE"/>
    <w:rsid w:val="00E92205"/>
    <w:rsid w:val="00E97C3C"/>
    <w:rsid w:val="00EB1ABB"/>
    <w:rsid w:val="00ED030A"/>
    <w:rsid w:val="00EE2808"/>
    <w:rsid w:val="00EE596A"/>
    <w:rsid w:val="00EF1EE2"/>
    <w:rsid w:val="00F11E9D"/>
    <w:rsid w:val="00F24CE0"/>
    <w:rsid w:val="00F314EE"/>
    <w:rsid w:val="00F343A2"/>
    <w:rsid w:val="00F44F23"/>
    <w:rsid w:val="00F645BB"/>
    <w:rsid w:val="00F86881"/>
    <w:rsid w:val="00F87FF1"/>
    <w:rsid w:val="00F9107A"/>
    <w:rsid w:val="00F97A36"/>
    <w:rsid w:val="00FA72F7"/>
    <w:rsid w:val="00FA7507"/>
    <w:rsid w:val="00FC0038"/>
    <w:rsid w:val="00FC681B"/>
    <w:rsid w:val="00FD794B"/>
    <w:rsid w:val="00FE32C9"/>
    <w:rsid w:val="00FF1EA1"/>
    <w:rsid w:val="00FF2110"/>
    <w:rsid w:val="00FF45F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BFC777B"/>
  <w15:docId w15:val="{875B7C92-E02E-4B07-8C38-850A25A58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5D04"/>
    <w:rPr>
      <w:sz w:val="24"/>
      <w:szCs w:val="24"/>
      <w:lang w:val="uk-UA"/>
    </w:rPr>
  </w:style>
  <w:style w:type="paragraph" w:styleId="3">
    <w:name w:val="heading 3"/>
    <w:basedOn w:val="a"/>
    <w:next w:val="a"/>
    <w:link w:val="30"/>
    <w:qFormat/>
    <w:locked/>
    <w:rsid w:val="00CE1FD2"/>
    <w:pPr>
      <w:keepNext/>
      <w:outlineLvl w:val="2"/>
    </w:pPr>
    <w:rPr>
      <w:szCs w:val="20"/>
    </w:rPr>
  </w:style>
  <w:style w:type="paragraph" w:styleId="6">
    <w:name w:val="heading 6"/>
    <w:basedOn w:val="a"/>
    <w:next w:val="a"/>
    <w:link w:val="60"/>
    <w:qFormat/>
    <w:locked/>
    <w:rsid w:val="00CE1FD2"/>
    <w:pPr>
      <w:keepNext/>
      <w:jc w:val="center"/>
      <w:outlineLvl w:val="5"/>
    </w:pPr>
    <w:rPr>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56391"/>
    <w:rPr>
      <w:b/>
      <w:bCs/>
      <w:strike w:val="0"/>
      <w:dstrike w:val="0"/>
      <w:color w:val="26838C"/>
      <w:u w:val="none"/>
      <w:effect w:val="none"/>
    </w:rPr>
  </w:style>
  <w:style w:type="paragraph" w:styleId="a4">
    <w:name w:val="Normal (Web)"/>
    <w:basedOn w:val="a"/>
    <w:uiPriority w:val="99"/>
    <w:semiHidden/>
    <w:unhideWhenUsed/>
    <w:rsid w:val="005F2168"/>
    <w:pPr>
      <w:spacing w:before="100" w:beforeAutospacing="1" w:after="100" w:afterAutospacing="1"/>
    </w:pPr>
  </w:style>
  <w:style w:type="paragraph" w:styleId="a5">
    <w:name w:val="footer"/>
    <w:basedOn w:val="a"/>
    <w:link w:val="a6"/>
    <w:uiPriority w:val="99"/>
    <w:unhideWhenUsed/>
    <w:rsid w:val="00A7638A"/>
    <w:pPr>
      <w:tabs>
        <w:tab w:val="center" w:pos="4513"/>
        <w:tab w:val="right" w:pos="9026"/>
      </w:tabs>
    </w:pPr>
  </w:style>
  <w:style w:type="character" w:customStyle="1" w:styleId="a6">
    <w:name w:val="Нижний колонтитул Знак"/>
    <w:basedOn w:val="a0"/>
    <w:link w:val="a5"/>
    <w:uiPriority w:val="99"/>
    <w:rsid w:val="00A7638A"/>
    <w:rPr>
      <w:sz w:val="20"/>
      <w:szCs w:val="20"/>
      <w:lang w:val="uk-UA"/>
    </w:rPr>
  </w:style>
  <w:style w:type="character" w:styleId="a7">
    <w:name w:val="page number"/>
    <w:basedOn w:val="a0"/>
    <w:uiPriority w:val="99"/>
    <w:semiHidden/>
    <w:unhideWhenUsed/>
    <w:rsid w:val="00A7638A"/>
  </w:style>
  <w:style w:type="paragraph" w:customStyle="1" w:styleId="1">
    <w:name w:val="1"/>
    <w:rsid w:val="0011054D"/>
    <w:rPr>
      <w:sz w:val="24"/>
      <w:szCs w:val="20"/>
    </w:rPr>
  </w:style>
  <w:style w:type="character" w:styleId="a8">
    <w:name w:val="FollowedHyperlink"/>
    <w:basedOn w:val="a0"/>
    <w:uiPriority w:val="99"/>
    <w:semiHidden/>
    <w:unhideWhenUsed/>
    <w:rsid w:val="00FA7507"/>
    <w:rPr>
      <w:color w:val="800080" w:themeColor="followedHyperlink"/>
      <w:u w:val="single"/>
    </w:rPr>
  </w:style>
  <w:style w:type="paragraph" w:styleId="a9">
    <w:name w:val="List Paragraph"/>
    <w:basedOn w:val="a"/>
    <w:uiPriority w:val="34"/>
    <w:qFormat/>
    <w:rsid w:val="00FA72F7"/>
    <w:pPr>
      <w:ind w:left="720"/>
      <w:contextualSpacing/>
    </w:pPr>
  </w:style>
  <w:style w:type="character" w:customStyle="1" w:styleId="apple-converted-space">
    <w:name w:val="apple-converted-space"/>
    <w:basedOn w:val="a0"/>
    <w:rsid w:val="00817D14"/>
  </w:style>
  <w:style w:type="table" w:styleId="aa">
    <w:name w:val="Table Grid"/>
    <w:basedOn w:val="a1"/>
    <w:locked/>
    <w:rsid w:val="00380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Unresolved Mention"/>
    <w:basedOn w:val="a0"/>
    <w:uiPriority w:val="99"/>
    <w:semiHidden/>
    <w:unhideWhenUsed/>
    <w:rsid w:val="00272844"/>
    <w:rPr>
      <w:color w:val="605E5C"/>
      <w:shd w:val="clear" w:color="auto" w:fill="E1DFDD"/>
    </w:rPr>
  </w:style>
  <w:style w:type="paragraph" w:styleId="ac">
    <w:name w:val="Balloon Text"/>
    <w:basedOn w:val="a"/>
    <w:link w:val="ad"/>
    <w:uiPriority w:val="99"/>
    <w:semiHidden/>
    <w:unhideWhenUsed/>
    <w:rsid w:val="00100CE8"/>
    <w:rPr>
      <w:rFonts w:ascii="Segoe UI" w:hAnsi="Segoe UI" w:cs="Segoe UI"/>
      <w:sz w:val="18"/>
      <w:szCs w:val="18"/>
    </w:rPr>
  </w:style>
  <w:style w:type="character" w:customStyle="1" w:styleId="ad">
    <w:name w:val="Текст выноски Знак"/>
    <w:basedOn w:val="a0"/>
    <w:link w:val="ac"/>
    <w:uiPriority w:val="99"/>
    <w:semiHidden/>
    <w:rsid w:val="00100CE8"/>
    <w:rPr>
      <w:rFonts w:ascii="Segoe UI" w:hAnsi="Segoe UI" w:cs="Segoe UI"/>
      <w:sz w:val="18"/>
      <w:szCs w:val="18"/>
      <w:lang w:val="uk-UA"/>
    </w:rPr>
  </w:style>
  <w:style w:type="character" w:customStyle="1" w:styleId="30">
    <w:name w:val="Заголовок 3 Знак"/>
    <w:basedOn w:val="a0"/>
    <w:link w:val="3"/>
    <w:rsid w:val="00CE1FD2"/>
    <w:rPr>
      <w:sz w:val="24"/>
      <w:szCs w:val="20"/>
      <w:lang w:val="uk-UA"/>
    </w:rPr>
  </w:style>
  <w:style w:type="character" w:customStyle="1" w:styleId="60">
    <w:name w:val="Заголовок 6 Знак"/>
    <w:basedOn w:val="a0"/>
    <w:link w:val="6"/>
    <w:rsid w:val="00CE1FD2"/>
    <w:rPr>
      <w:sz w:val="36"/>
      <w:szCs w:val="20"/>
      <w:lang w:val="uk-UA"/>
    </w:rPr>
  </w:style>
  <w:style w:type="paragraph" w:styleId="ae">
    <w:name w:val="Body Text"/>
    <w:basedOn w:val="a"/>
    <w:link w:val="af"/>
    <w:rsid w:val="00CE1FD2"/>
    <w:rPr>
      <w:sz w:val="28"/>
      <w:szCs w:val="20"/>
      <w:lang w:val="ru-RU"/>
    </w:rPr>
  </w:style>
  <w:style w:type="character" w:customStyle="1" w:styleId="af">
    <w:name w:val="Основной текст Знак"/>
    <w:basedOn w:val="a0"/>
    <w:link w:val="ae"/>
    <w:rsid w:val="00CE1FD2"/>
    <w:rPr>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96686">
      <w:bodyDiv w:val="1"/>
      <w:marLeft w:val="480"/>
      <w:marRight w:val="360"/>
      <w:marTop w:val="120"/>
      <w:marBottom w:val="120"/>
      <w:divBdr>
        <w:top w:val="none" w:sz="0" w:space="0" w:color="auto"/>
        <w:left w:val="none" w:sz="0" w:space="0" w:color="auto"/>
        <w:bottom w:val="none" w:sz="0" w:space="0" w:color="auto"/>
        <w:right w:val="none" w:sz="0" w:space="0" w:color="auto"/>
      </w:divBdr>
    </w:div>
    <w:div w:id="74133835">
      <w:bodyDiv w:val="1"/>
      <w:marLeft w:val="0"/>
      <w:marRight w:val="0"/>
      <w:marTop w:val="0"/>
      <w:marBottom w:val="0"/>
      <w:divBdr>
        <w:top w:val="none" w:sz="0" w:space="0" w:color="auto"/>
        <w:left w:val="none" w:sz="0" w:space="0" w:color="auto"/>
        <w:bottom w:val="none" w:sz="0" w:space="0" w:color="auto"/>
        <w:right w:val="none" w:sz="0" w:space="0" w:color="auto"/>
      </w:divBdr>
    </w:div>
    <w:div w:id="124199580">
      <w:bodyDiv w:val="1"/>
      <w:marLeft w:val="0"/>
      <w:marRight w:val="0"/>
      <w:marTop w:val="0"/>
      <w:marBottom w:val="0"/>
      <w:divBdr>
        <w:top w:val="none" w:sz="0" w:space="0" w:color="auto"/>
        <w:left w:val="none" w:sz="0" w:space="0" w:color="auto"/>
        <w:bottom w:val="none" w:sz="0" w:space="0" w:color="auto"/>
        <w:right w:val="none" w:sz="0" w:space="0" w:color="auto"/>
      </w:divBdr>
    </w:div>
    <w:div w:id="138620845">
      <w:bodyDiv w:val="1"/>
      <w:marLeft w:val="480"/>
      <w:marRight w:val="360"/>
      <w:marTop w:val="120"/>
      <w:marBottom w:val="120"/>
      <w:divBdr>
        <w:top w:val="none" w:sz="0" w:space="0" w:color="auto"/>
        <w:left w:val="none" w:sz="0" w:space="0" w:color="auto"/>
        <w:bottom w:val="none" w:sz="0" w:space="0" w:color="auto"/>
        <w:right w:val="none" w:sz="0" w:space="0" w:color="auto"/>
      </w:divBdr>
      <w:divsChild>
        <w:div w:id="893005486">
          <w:marLeft w:val="150"/>
          <w:marRight w:val="0"/>
          <w:marTop w:val="240"/>
          <w:marBottom w:val="0"/>
          <w:divBdr>
            <w:top w:val="none" w:sz="0" w:space="0" w:color="auto"/>
            <w:left w:val="none" w:sz="0" w:space="0" w:color="auto"/>
            <w:bottom w:val="none" w:sz="0" w:space="0" w:color="auto"/>
            <w:right w:val="none" w:sz="0" w:space="0" w:color="auto"/>
          </w:divBdr>
        </w:div>
        <w:div w:id="1643075223">
          <w:marLeft w:val="150"/>
          <w:marRight w:val="0"/>
          <w:marTop w:val="240"/>
          <w:marBottom w:val="0"/>
          <w:divBdr>
            <w:top w:val="none" w:sz="0" w:space="0" w:color="auto"/>
            <w:left w:val="none" w:sz="0" w:space="0" w:color="auto"/>
            <w:bottom w:val="none" w:sz="0" w:space="0" w:color="auto"/>
            <w:right w:val="none" w:sz="0" w:space="0" w:color="auto"/>
          </w:divBdr>
        </w:div>
      </w:divsChild>
    </w:div>
    <w:div w:id="199897884">
      <w:bodyDiv w:val="1"/>
      <w:marLeft w:val="480"/>
      <w:marRight w:val="360"/>
      <w:marTop w:val="120"/>
      <w:marBottom w:val="120"/>
      <w:divBdr>
        <w:top w:val="none" w:sz="0" w:space="0" w:color="auto"/>
        <w:left w:val="none" w:sz="0" w:space="0" w:color="auto"/>
        <w:bottom w:val="none" w:sz="0" w:space="0" w:color="auto"/>
        <w:right w:val="none" w:sz="0" w:space="0" w:color="auto"/>
      </w:divBdr>
      <w:divsChild>
        <w:div w:id="41295862">
          <w:marLeft w:val="150"/>
          <w:marRight w:val="0"/>
          <w:marTop w:val="240"/>
          <w:marBottom w:val="0"/>
          <w:divBdr>
            <w:top w:val="none" w:sz="0" w:space="0" w:color="auto"/>
            <w:left w:val="none" w:sz="0" w:space="0" w:color="auto"/>
            <w:bottom w:val="none" w:sz="0" w:space="0" w:color="auto"/>
            <w:right w:val="none" w:sz="0" w:space="0" w:color="auto"/>
          </w:divBdr>
        </w:div>
        <w:div w:id="389963127">
          <w:marLeft w:val="150"/>
          <w:marRight w:val="0"/>
          <w:marTop w:val="240"/>
          <w:marBottom w:val="0"/>
          <w:divBdr>
            <w:top w:val="none" w:sz="0" w:space="0" w:color="auto"/>
            <w:left w:val="none" w:sz="0" w:space="0" w:color="auto"/>
            <w:bottom w:val="none" w:sz="0" w:space="0" w:color="auto"/>
            <w:right w:val="none" w:sz="0" w:space="0" w:color="auto"/>
          </w:divBdr>
        </w:div>
        <w:div w:id="559293651">
          <w:marLeft w:val="150"/>
          <w:marRight w:val="0"/>
          <w:marTop w:val="240"/>
          <w:marBottom w:val="0"/>
          <w:divBdr>
            <w:top w:val="none" w:sz="0" w:space="0" w:color="auto"/>
            <w:left w:val="none" w:sz="0" w:space="0" w:color="auto"/>
            <w:bottom w:val="none" w:sz="0" w:space="0" w:color="auto"/>
            <w:right w:val="none" w:sz="0" w:space="0" w:color="auto"/>
          </w:divBdr>
        </w:div>
        <w:div w:id="793713725">
          <w:marLeft w:val="150"/>
          <w:marRight w:val="0"/>
          <w:marTop w:val="240"/>
          <w:marBottom w:val="0"/>
          <w:divBdr>
            <w:top w:val="none" w:sz="0" w:space="0" w:color="auto"/>
            <w:left w:val="none" w:sz="0" w:space="0" w:color="auto"/>
            <w:bottom w:val="none" w:sz="0" w:space="0" w:color="auto"/>
            <w:right w:val="none" w:sz="0" w:space="0" w:color="auto"/>
          </w:divBdr>
        </w:div>
        <w:div w:id="997348972">
          <w:marLeft w:val="150"/>
          <w:marRight w:val="0"/>
          <w:marTop w:val="240"/>
          <w:marBottom w:val="0"/>
          <w:divBdr>
            <w:top w:val="none" w:sz="0" w:space="0" w:color="auto"/>
            <w:left w:val="none" w:sz="0" w:space="0" w:color="auto"/>
            <w:bottom w:val="none" w:sz="0" w:space="0" w:color="auto"/>
            <w:right w:val="none" w:sz="0" w:space="0" w:color="auto"/>
          </w:divBdr>
        </w:div>
        <w:div w:id="1101798192">
          <w:marLeft w:val="150"/>
          <w:marRight w:val="0"/>
          <w:marTop w:val="240"/>
          <w:marBottom w:val="0"/>
          <w:divBdr>
            <w:top w:val="none" w:sz="0" w:space="0" w:color="auto"/>
            <w:left w:val="none" w:sz="0" w:space="0" w:color="auto"/>
            <w:bottom w:val="none" w:sz="0" w:space="0" w:color="auto"/>
            <w:right w:val="none" w:sz="0" w:space="0" w:color="auto"/>
          </w:divBdr>
        </w:div>
        <w:div w:id="1424297555">
          <w:marLeft w:val="150"/>
          <w:marRight w:val="0"/>
          <w:marTop w:val="240"/>
          <w:marBottom w:val="0"/>
          <w:divBdr>
            <w:top w:val="none" w:sz="0" w:space="0" w:color="auto"/>
            <w:left w:val="none" w:sz="0" w:space="0" w:color="auto"/>
            <w:bottom w:val="none" w:sz="0" w:space="0" w:color="auto"/>
            <w:right w:val="none" w:sz="0" w:space="0" w:color="auto"/>
          </w:divBdr>
        </w:div>
        <w:div w:id="1472094228">
          <w:marLeft w:val="150"/>
          <w:marRight w:val="0"/>
          <w:marTop w:val="240"/>
          <w:marBottom w:val="0"/>
          <w:divBdr>
            <w:top w:val="none" w:sz="0" w:space="0" w:color="auto"/>
            <w:left w:val="none" w:sz="0" w:space="0" w:color="auto"/>
            <w:bottom w:val="none" w:sz="0" w:space="0" w:color="auto"/>
            <w:right w:val="none" w:sz="0" w:space="0" w:color="auto"/>
          </w:divBdr>
        </w:div>
        <w:div w:id="1625847211">
          <w:marLeft w:val="150"/>
          <w:marRight w:val="0"/>
          <w:marTop w:val="240"/>
          <w:marBottom w:val="0"/>
          <w:divBdr>
            <w:top w:val="none" w:sz="0" w:space="0" w:color="auto"/>
            <w:left w:val="none" w:sz="0" w:space="0" w:color="auto"/>
            <w:bottom w:val="none" w:sz="0" w:space="0" w:color="auto"/>
            <w:right w:val="none" w:sz="0" w:space="0" w:color="auto"/>
          </w:divBdr>
        </w:div>
        <w:div w:id="1919368414">
          <w:marLeft w:val="150"/>
          <w:marRight w:val="0"/>
          <w:marTop w:val="240"/>
          <w:marBottom w:val="0"/>
          <w:divBdr>
            <w:top w:val="none" w:sz="0" w:space="0" w:color="auto"/>
            <w:left w:val="none" w:sz="0" w:space="0" w:color="auto"/>
            <w:bottom w:val="none" w:sz="0" w:space="0" w:color="auto"/>
            <w:right w:val="none" w:sz="0" w:space="0" w:color="auto"/>
          </w:divBdr>
        </w:div>
      </w:divsChild>
    </w:div>
    <w:div w:id="235826525">
      <w:bodyDiv w:val="1"/>
      <w:marLeft w:val="0"/>
      <w:marRight w:val="0"/>
      <w:marTop w:val="0"/>
      <w:marBottom w:val="0"/>
      <w:divBdr>
        <w:top w:val="none" w:sz="0" w:space="0" w:color="auto"/>
        <w:left w:val="none" w:sz="0" w:space="0" w:color="auto"/>
        <w:bottom w:val="none" w:sz="0" w:space="0" w:color="auto"/>
        <w:right w:val="none" w:sz="0" w:space="0" w:color="auto"/>
      </w:divBdr>
      <w:divsChild>
        <w:div w:id="672490757">
          <w:marLeft w:val="0"/>
          <w:marRight w:val="0"/>
          <w:marTop w:val="0"/>
          <w:marBottom w:val="150"/>
          <w:divBdr>
            <w:top w:val="none" w:sz="0" w:space="0" w:color="auto"/>
            <w:left w:val="none" w:sz="0" w:space="0" w:color="auto"/>
            <w:bottom w:val="none" w:sz="0" w:space="0" w:color="auto"/>
            <w:right w:val="none" w:sz="0" w:space="0" w:color="auto"/>
          </w:divBdr>
        </w:div>
      </w:divsChild>
    </w:div>
    <w:div w:id="278336308">
      <w:bodyDiv w:val="1"/>
      <w:marLeft w:val="300"/>
      <w:marRight w:val="225"/>
      <w:marTop w:val="120"/>
      <w:marBottom w:val="120"/>
      <w:divBdr>
        <w:top w:val="none" w:sz="0" w:space="0" w:color="auto"/>
        <w:left w:val="none" w:sz="0" w:space="0" w:color="auto"/>
        <w:bottom w:val="none" w:sz="0" w:space="0" w:color="auto"/>
        <w:right w:val="none" w:sz="0" w:space="0" w:color="auto"/>
      </w:divBdr>
      <w:divsChild>
        <w:div w:id="677315828">
          <w:marLeft w:val="150"/>
          <w:marRight w:val="0"/>
          <w:marTop w:val="150"/>
          <w:marBottom w:val="0"/>
          <w:divBdr>
            <w:top w:val="none" w:sz="0" w:space="0" w:color="auto"/>
            <w:left w:val="none" w:sz="0" w:space="0" w:color="auto"/>
            <w:bottom w:val="none" w:sz="0" w:space="0" w:color="auto"/>
            <w:right w:val="none" w:sz="0" w:space="0" w:color="auto"/>
          </w:divBdr>
        </w:div>
        <w:div w:id="1002006693">
          <w:marLeft w:val="150"/>
          <w:marRight w:val="0"/>
          <w:marTop w:val="150"/>
          <w:marBottom w:val="0"/>
          <w:divBdr>
            <w:top w:val="none" w:sz="0" w:space="0" w:color="auto"/>
            <w:left w:val="none" w:sz="0" w:space="0" w:color="auto"/>
            <w:bottom w:val="none" w:sz="0" w:space="0" w:color="auto"/>
            <w:right w:val="none" w:sz="0" w:space="0" w:color="auto"/>
          </w:divBdr>
        </w:div>
      </w:divsChild>
    </w:div>
    <w:div w:id="332336514">
      <w:bodyDiv w:val="1"/>
      <w:marLeft w:val="0"/>
      <w:marRight w:val="0"/>
      <w:marTop w:val="0"/>
      <w:marBottom w:val="0"/>
      <w:divBdr>
        <w:top w:val="none" w:sz="0" w:space="0" w:color="auto"/>
        <w:left w:val="none" w:sz="0" w:space="0" w:color="auto"/>
        <w:bottom w:val="none" w:sz="0" w:space="0" w:color="auto"/>
        <w:right w:val="none" w:sz="0" w:space="0" w:color="auto"/>
      </w:divBdr>
      <w:divsChild>
        <w:div w:id="1029844058">
          <w:marLeft w:val="0"/>
          <w:marRight w:val="0"/>
          <w:marTop w:val="0"/>
          <w:marBottom w:val="0"/>
          <w:divBdr>
            <w:top w:val="none" w:sz="0" w:space="0" w:color="auto"/>
            <w:left w:val="none" w:sz="0" w:space="0" w:color="auto"/>
            <w:bottom w:val="none" w:sz="0" w:space="0" w:color="auto"/>
            <w:right w:val="none" w:sz="0" w:space="0" w:color="auto"/>
          </w:divBdr>
          <w:divsChild>
            <w:div w:id="776751524">
              <w:marLeft w:val="0"/>
              <w:marRight w:val="0"/>
              <w:marTop w:val="0"/>
              <w:marBottom w:val="0"/>
              <w:divBdr>
                <w:top w:val="none" w:sz="0" w:space="0" w:color="auto"/>
                <w:left w:val="none" w:sz="0" w:space="0" w:color="auto"/>
                <w:bottom w:val="none" w:sz="0" w:space="0" w:color="auto"/>
                <w:right w:val="none" w:sz="0" w:space="0" w:color="auto"/>
              </w:divBdr>
              <w:divsChild>
                <w:div w:id="40862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28493">
      <w:bodyDiv w:val="1"/>
      <w:marLeft w:val="0"/>
      <w:marRight w:val="0"/>
      <w:marTop w:val="0"/>
      <w:marBottom w:val="0"/>
      <w:divBdr>
        <w:top w:val="none" w:sz="0" w:space="0" w:color="auto"/>
        <w:left w:val="none" w:sz="0" w:space="0" w:color="auto"/>
        <w:bottom w:val="none" w:sz="0" w:space="0" w:color="auto"/>
        <w:right w:val="none" w:sz="0" w:space="0" w:color="auto"/>
      </w:divBdr>
    </w:div>
    <w:div w:id="518007936">
      <w:bodyDiv w:val="1"/>
      <w:marLeft w:val="480"/>
      <w:marRight w:val="360"/>
      <w:marTop w:val="120"/>
      <w:marBottom w:val="120"/>
      <w:divBdr>
        <w:top w:val="none" w:sz="0" w:space="0" w:color="auto"/>
        <w:left w:val="none" w:sz="0" w:space="0" w:color="auto"/>
        <w:bottom w:val="none" w:sz="0" w:space="0" w:color="auto"/>
        <w:right w:val="none" w:sz="0" w:space="0" w:color="auto"/>
      </w:divBdr>
      <w:divsChild>
        <w:div w:id="329257926">
          <w:marLeft w:val="150"/>
          <w:marRight w:val="0"/>
          <w:marTop w:val="240"/>
          <w:marBottom w:val="0"/>
          <w:divBdr>
            <w:top w:val="none" w:sz="0" w:space="0" w:color="auto"/>
            <w:left w:val="none" w:sz="0" w:space="0" w:color="auto"/>
            <w:bottom w:val="none" w:sz="0" w:space="0" w:color="auto"/>
            <w:right w:val="none" w:sz="0" w:space="0" w:color="auto"/>
          </w:divBdr>
        </w:div>
        <w:div w:id="2074237875">
          <w:marLeft w:val="150"/>
          <w:marRight w:val="0"/>
          <w:marTop w:val="240"/>
          <w:marBottom w:val="0"/>
          <w:divBdr>
            <w:top w:val="none" w:sz="0" w:space="0" w:color="auto"/>
            <w:left w:val="none" w:sz="0" w:space="0" w:color="auto"/>
            <w:bottom w:val="none" w:sz="0" w:space="0" w:color="auto"/>
            <w:right w:val="none" w:sz="0" w:space="0" w:color="auto"/>
          </w:divBdr>
        </w:div>
        <w:div w:id="2135058736">
          <w:marLeft w:val="150"/>
          <w:marRight w:val="0"/>
          <w:marTop w:val="240"/>
          <w:marBottom w:val="0"/>
          <w:divBdr>
            <w:top w:val="none" w:sz="0" w:space="0" w:color="auto"/>
            <w:left w:val="none" w:sz="0" w:space="0" w:color="auto"/>
            <w:bottom w:val="none" w:sz="0" w:space="0" w:color="auto"/>
            <w:right w:val="none" w:sz="0" w:space="0" w:color="auto"/>
          </w:divBdr>
        </w:div>
      </w:divsChild>
    </w:div>
    <w:div w:id="552469375">
      <w:bodyDiv w:val="1"/>
      <w:marLeft w:val="480"/>
      <w:marRight w:val="360"/>
      <w:marTop w:val="120"/>
      <w:marBottom w:val="120"/>
      <w:divBdr>
        <w:top w:val="none" w:sz="0" w:space="0" w:color="auto"/>
        <w:left w:val="none" w:sz="0" w:space="0" w:color="auto"/>
        <w:bottom w:val="none" w:sz="0" w:space="0" w:color="auto"/>
        <w:right w:val="none" w:sz="0" w:space="0" w:color="auto"/>
      </w:divBdr>
      <w:divsChild>
        <w:div w:id="18245359">
          <w:marLeft w:val="150"/>
          <w:marRight w:val="0"/>
          <w:marTop w:val="240"/>
          <w:marBottom w:val="0"/>
          <w:divBdr>
            <w:top w:val="none" w:sz="0" w:space="0" w:color="auto"/>
            <w:left w:val="none" w:sz="0" w:space="0" w:color="auto"/>
            <w:bottom w:val="none" w:sz="0" w:space="0" w:color="auto"/>
            <w:right w:val="none" w:sz="0" w:space="0" w:color="auto"/>
          </w:divBdr>
        </w:div>
        <w:div w:id="280958590">
          <w:marLeft w:val="150"/>
          <w:marRight w:val="0"/>
          <w:marTop w:val="360"/>
          <w:marBottom w:val="0"/>
          <w:divBdr>
            <w:top w:val="none" w:sz="0" w:space="0" w:color="auto"/>
            <w:left w:val="none" w:sz="0" w:space="0" w:color="auto"/>
            <w:bottom w:val="none" w:sz="0" w:space="0" w:color="auto"/>
            <w:right w:val="none" w:sz="0" w:space="0" w:color="auto"/>
          </w:divBdr>
        </w:div>
        <w:div w:id="1530799211">
          <w:marLeft w:val="150"/>
          <w:marRight w:val="0"/>
          <w:marTop w:val="240"/>
          <w:marBottom w:val="0"/>
          <w:divBdr>
            <w:top w:val="none" w:sz="0" w:space="0" w:color="auto"/>
            <w:left w:val="none" w:sz="0" w:space="0" w:color="auto"/>
            <w:bottom w:val="none" w:sz="0" w:space="0" w:color="auto"/>
            <w:right w:val="none" w:sz="0" w:space="0" w:color="auto"/>
          </w:divBdr>
        </w:div>
        <w:div w:id="1978795107">
          <w:marLeft w:val="150"/>
          <w:marRight w:val="0"/>
          <w:marTop w:val="240"/>
          <w:marBottom w:val="0"/>
          <w:divBdr>
            <w:top w:val="none" w:sz="0" w:space="0" w:color="auto"/>
            <w:left w:val="none" w:sz="0" w:space="0" w:color="auto"/>
            <w:bottom w:val="none" w:sz="0" w:space="0" w:color="auto"/>
            <w:right w:val="none" w:sz="0" w:space="0" w:color="auto"/>
          </w:divBdr>
        </w:div>
      </w:divsChild>
    </w:div>
    <w:div w:id="578098853">
      <w:bodyDiv w:val="1"/>
      <w:marLeft w:val="0"/>
      <w:marRight w:val="0"/>
      <w:marTop w:val="0"/>
      <w:marBottom w:val="0"/>
      <w:divBdr>
        <w:top w:val="none" w:sz="0" w:space="0" w:color="auto"/>
        <w:left w:val="none" w:sz="0" w:space="0" w:color="auto"/>
        <w:bottom w:val="none" w:sz="0" w:space="0" w:color="auto"/>
        <w:right w:val="none" w:sz="0" w:space="0" w:color="auto"/>
      </w:divBdr>
    </w:div>
    <w:div w:id="797335884">
      <w:bodyDiv w:val="1"/>
      <w:marLeft w:val="480"/>
      <w:marRight w:val="360"/>
      <w:marTop w:val="120"/>
      <w:marBottom w:val="120"/>
      <w:divBdr>
        <w:top w:val="none" w:sz="0" w:space="0" w:color="auto"/>
        <w:left w:val="none" w:sz="0" w:space="0" w:color="auto"/>
        <w:bottom w:val="none" w:sz="0" w:space="0" w:color="auto"/>
        <w:right w:val="none" w:sz="0" w:space="0" w:color="auto"/>
      </w:divBdr>
    </w:div>
    <w:div w:id="844175624">
      <w:bodyDiv w:val="1"/>
      <w:marLeft w:val="480"/>
      <w:marRight w:val="360"/>
      <w:marTop w:val="120"/>
      <w:marBottom w:val="120"/>
      <w:divBdr>
        <w:top w:val="none" w:sz="0" w:space="0" w:color="auto"/>
        <w:left w:val="none" w:sz="0" w:space="0" w:color="auto"/>
        <w:bottom w:val="none" w:sz="0" w:space="0" w:color="auto"/>
        <w:right w:val="none" w:sz="0" w:space="0" w:color="auto"/>
      </w:divBdr>
    </w:div>
    <w:div w:id="865482980">
      <w:bodyDiv w:val="1"/>
      <w:marLeft w:val="0"/>
      <w:marRight w:val="0"/>
      <w:marTop w:val="0"/>
      <w:marBottom w:val="0"/>
      <w:divBdr>
        <w:top w:val="none" w:sz="0" w:space="0" w:color="auto"/>
        <w:left w:val="none" w:sz="0" w:space="0" w:color="auto"/>
        <w:bottom w:val="none" w:sz="0" w:space="0" w:color="auto"/>
        <w:right w:val="none" w:sz="0" w:space="0" w:color="auto"/>
      </w:divBdr>
      <w:divsChild>
        <w:div w:id="1327981503">
          <w:marLeft w:val="0"/>
          <w:marRight w:val="0"/>
          <w:marTop w:val="0"/>
          <w:marBottom w:val="0"/>
          <w:divBdr>
            <w:top w:val="none" w:sz="0" w:space="0" w:color="auto"/>
            <w:left w:val="none" w:sz="0" w:space="0" w:color="auto"/>
            <w:bottom w:val="none" w:sz="0" w:space="0" w:color="auto"/>
            <w:right w:val="none" w:sz="0" w:space="0" w:color="auto"/>
          </w:divBdr>
          <w:divsChild>
            <w:div w:id="1302464077">
              <w:marLeft w:val="0"/>
              <w:marRight w:val="0"/>
              <w:marTop w:val="0"/>
              <w:marBottom w:val="0"/>
              <w:divBdr>
                <w:top w:val="none" w:sz="0" w:space="0" w:color="auto"/>
                <w:left w:val="none" w:sz="0" w:space="0" w:color="auto"/>
                <w:bottom w:val="none" w:sz="0" w:space="0" w:color="auto"/>
                <w:right w:val="none" w:sz="0" w:space="0" w:color="auto"/>
              </w:divBdr>
              <w:divsChild>
                <w:div w:id="92596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794855">
      <w:bodyDiv w:val="1"/>
      <w:marLeft w:val="0"/>
      <w:marRight w:val="0"/>
      <w:marTop w:val="0"/>
      <w:marBottom w:val="0"/>
      <w:divBdr>
        <w:top w:val="none" w:sz="0" w:space="0" w:color="auto"/>
        <w:left w:val="none" w:sz="0" w:space="0" w:color="auto"/>
        <w:bottom w:val="none" w:sz="0" w:space="0" w:color="auto"/>
        <w:right w:val="none" w:sz="0" w:space="0" w:color="auto"/>
      </w:divBdr>
    </w:div>
    <w:div w:id="919480682">
      <w:bodyDiv w:val="1"/>
      <w:marLeft w:val="300"/>
      <w:marRight w:val="225"/>
      <w:marTop w:val="120"/>
      <w:marBottom w:val="120"/>
      <w:divBdr>
        <w:top w:val="none" w:sz="0" w:space="0" w:color="auto"/>
        <w:left w:val="none" w:sz="0" w:space="0" w:color="auto"/>
        <w:bottom w:val="none" w:sz="0" w:space="0" w:color="auto"/>
        <w:right w:val="none" w:sz="0" w:space="0" w:color="auto"/>
      </w:divBdr>
      <w:divsChild>
        <w:div w:id="2755256">
          <w:marLeft w:val="150"/>
          <w:marRight w:val="0"/>
          <w:marTop w:val="150"/>
          <w:marBottom w:val="0"/>
          <w:divBdr>
            <w:top w:val="none" w:sz="0" w:space="0" w:color="auto"/>
            <w:left w:val="none" w:sz="0" w:space="0" w:color="auto"/>
            <w:bottom w:val="none" w:sz="0" w:space="0" w:color="auto"/>
            <w:right w:val="none" w:sz="0" w:space="0" w:color="auto"/>
          </w:divBdr>
        </w:div>
        <w:div w:id="755246749">
          <w:marLeft w:val="150"/>
          <w:marRight w:val="0"/>
          <w:marTop w:val="150"/>
          <w:marBottom w:val="0"/>
          <w:divBdr>
            <w:top w:val="none" w:sz="0" w:space="0" w:color="auto"/>
            <w:left w:val="none" w:sz="0" w:space="0" w:color="auto"/>
            <w:bottom w:val="none" w:sz="0" w:space="0" w:color="auto"/>
            <w:right w:val="none" w:sz="0" w:space="0" w:color="auto"/>
          </w:divBdr>
        </w:div>
        <w:div w:id="809445481">
          <w:marLeft w:val="150"/>
          <w:marRight w:val="0"/>
          <w:marTop w:val="150"/>
          <w:marBottom w:val="0"/>
          <w:divBdr>
            <w:top w:val="none" w:sz="0" w:space="0" w:color="auto"/>
            <w:left w:val="none" w:sz="0" w:space="0" w:color="auto"/>
            <w:bottom w:val="none" w:sz="0" w:space="0" w:color="auto"/>
            <w:right w:val="none" w:sz="0" w:space="0" w:color="auto"/>
          </w:divBdr>
        </w:div>
        <w:div w:id="1553493127">
          <w:marLeft w:val="150"/>
          <w:marRight w:val="0"/>
          <w:marTop w:val="150"/>
          <w:marBottom w:val="0"/>
          <w:divBdr>
            <w:top w:val="none" w:sz="0" w:space="0" w:color="auto"/>
            <w:left w:val="none" w:sz="0" w:space="0" w:color="auto"/>
            <w:bottom w:val="none" w:sz="0" w:space="0" w:color="auto"/>
            <w:right w:val="none" w:sz="0" w:space="0" w:color="auto"/>
          </w:divBdr>
        </w:div>
        <w:div w:id="1590234585">
          <w:marLeft w:val="150"/>
          <w:marRight w:val="0"/>
          <w:marTop w:val="150"/>
          <w:marBottom w:val="0"/>
          <w:divBdr>
            <w:top w:val="none" w:sz="0" w:space="0" w:color="auto"/>
            <w:left w:val="none" w:sz="0" w:space="0" w:color="auto"/>
            <w:bottom w:val="none" w:sz="0" w:space="0" w:color="auto"/>
            <w:right w:val="none" w:sz="0" w:space="0" w:color="auto"/>
          </w:divBdr>
        </w:div>
      </w:divsChild>
    </w:div>
    <w:div w:id="927344265">
      <w:bodyDiv w:val="1"/>
      <w:marLeft w:val="0"/>
      <w:marRight w:val="0"/>
      <w:marTop w:val="0"/>
      <w:marBottom w:val="0"/>
      <w:divBdr>
        <w:top w:val="none" w:sz="0" w:space="0" w:color="auto"/>
        <w:left w:val="none" w:sz="0" w:space="0" w:color="auto"/>
        <w:bottom w:val="none" w:sz="0" w:space="0" w:color="auto"/>
        <w:right w:val="none" w:sz="0" w:space="0" w:color="auto"/>
      </w:divBdr>
    </w:div>
    <w:div w:id="1096637026">
      <w:bodyDiv w:val="1"/>
      <w:marLeft w:val="0"/>
      <w:marRight w:val="0"/>
      <w:marTop w:val="0"/>
      <w:marBottom w:val="0"/>
      <w:divBdr>
        <w:top w:val="none" w:sz="0" w:space="0" w:color="auto"/>
        <w:left w:val="none" w:sz="0" w:space="0" w:color="auto"/>
        <w:bottom w:val="none" w:sz="0" w:space="0" w:color="auto"/>
        <w:right w:val="none" w:sz="0" w:space="0" w:color="auto"/>
      </w:divBdr>
      <w:divsChild>
        <w:div w:id="1968899548">
          <w:marLeft w:val="0"/>
          <w:marRight w:val="0"/>
          <w:marTop w:val="0"/>
          <w:marBottom w:val="0"/>
          <w:divBdr>
            <w:top w:val="none" w:sz="0" w:space="0" w:color="auto"/>
            <w:left w:val="none" w:sz="0" w:space="0" w:color="auto"/>
            <w:bottom w:val="none" w:sz="0" w:space="0" w:color="auto"/>
            <w:right w:val="none" w:sz="0" w:space="0" w:color="auto"/>
          </w:divBdr>
          <w:divsChild>
            <w:div w:id="641158342">
              <w:marLeft w:val="0"/>
              <w:marRight w:val="0"/>
              <w:marTop w:val="0"/>
              <w:marBottom w:val="0"/>
              <w:divBdr>
                <w:top w:val="none" w:sz="0" w:space="0" w:color="auto"/>
                <w:left w:val="none" w:sz="0" w:space="0" w:color="auto"/>
                <w:bottom w:val="none" w:sz="0" w:space="0" w:color="auto"/>
                <w:right w:val="none" w:sz="0" w:space="0" w:color="auto"/>
              </w:divBdr>
              <w:divsChild>
                <w:div w:id="1958176372">
                  <w:marLeft w:val="0"/>
                  <w:marRight w:val="0"/>
                  <w:marTop w:val="0"/>
                  <w:marBottom w:val="0"/>
                  <w:divBdr>
                    <w:top w:val="none" w:sz="0" w:space="0" w:color="auto"/>
                    <w:left w:val="none" w:sz="0" w:space="0" w:color="auto"/>
                    <w:bottom w:val="none" w:sz="0" w:space="0" w:color="auto"/>
                    <w:right w:val="none" w:sz="0" w:space="0" w:color="auto"/>
                  </w:divBdr>
                  <w:divsChild>
                    <w:div w:id="151834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301746">
      <w:bodyDiv w:val="1"/>
      <w:marLeft w:val="480"/>
      <w:marRight w:val="360"/>
      <w:marTop w:val="120"/>
      <w:marBottom w:val="120"/>
      <w:divBdr>
        <w:top w:val="none" w:sz="0" w:space="0" w:color="auto"/>
        <w:left w:val="none" w:sz="0" w:space="0" w:color="auto"/>
        <w:bottom w:val="none" w:sz="0" w:space="0" w:color="auto"/>
        <w:right w:val="none" w:sz="0" w:space="0" w:color="auto"/>
      </w:divBdr>
    </w:div>
    <w:div w:id="1132095206">
      <w:bodyDiv w:val="1"/>
      <w:marLeft w:val="480"/>
      <w:marRight w:val="360"/>
      <w:marTop w:val="120"/>
      <w:marBottom w:val="120"/>
      <w:divBdr>
        <w:top w:val="none" w:sz="0" w:space="0" w:color="auto"/>
        <w:left w:val="none" w:sz="0" w:space="0" w:color="auto"/>
        <w:bottom w:val="none" w:sz="0" w:space="0" w:color="auto"/>
        <w:right w:val="none" w:sz="0" w:space="0" w:color="auto"/>
      </w:divBdr>
      <w:divsChild>
        <w:div w:id="263222523">
          <w:marLeft w:val="150"/>
          <w:marRight w:val="0"/>
          <w:marTop w:val="360"/>
          <w:marBottom w:val="0"/>
          <w:divBdr>
            <w:top w:val="none" w:sz="0" w:space="0" w:color="auto"/>
            <w:left w:val="none" w:sz="0" w:space="0" w:color="auto"/>
            <w:bottom w:val="none" w:sz="0" w:space="0" w:color="auto"/>
            <w:right w:val="none" w:sz="0" w:space="0" w:color="auto"/>
          </w:divBdr>
        </w:div>
        <w:div w:id="1651012414">
          <w:marLeft w:val="150"/>
          <w:marRight w:val="0"/>
          <w:marTop w:val="240"/>
          <w:marBottom w:val="0"/>
          <w:divBdr>
            <w:top w:val="none" w:sz="0" w:space="0" w:color="auto"/>
            <w:left w:val="none" w:sz="0" w:space="0" w:color="auto"/>
            <w:bottom w:val="none" w:sz="0" w:space="0" w:color="auto"/>
            <w:right w:val="none" w:sz="0" w:space="0" w:color="auto"/>
          </w:divBdr>
        </w:div>
      </w:divsChild>
    </w:div>
    <w:div w:id="1190678584">
      <w:bodyDiv w:val="1"/>
      <w:marLeft w:val="0"/>
      <w:marRight w:val="0"/>
      <w:marTop w:val="0"/>
      <w:marBottom w:val="0"/>
      <w:divBdr>
        <w:top w:val="none" w:sz="0" w:space="0" w:color="auto"/>
        <w:left w:val="none" w:sz="0" w:space="0" w:color="auto"/>
        <w:bottom w:val="none" w:sz="0" w:space="0" w:color="auto"/>
        <w:right w:val="none" w:sz="0" w:space="0" w:color="auto"/>
      </w:divBdr>
      <w:divsChild>
        <w:div w:id="356734403">
          <w:marLeft w:val="0"/>
          <w:marRight w:val="0"/>
          <w:marTop w:val="0"/>
          <w:marBottom w:val="0"/>
          <w:divBdr>
            <w:top w:val="none" w:sz="0" w:space="0" w:color="auto"/>
            <w:left w:val="none" w:sz="0" w:space="0" w:color="auto"/>
            <w:bottom w:val="none" w:sz="0" w:space="0" w:color="auto"/>
            <w:right w:val="none" w:sz="0" w:space="0" w:color="auto"/>
          </w:divBdr>
          <w:divsChild>
            <w:div w:id="1381593880">
              <w:marLeft w:val="0"/>
              <w:marRight w:val="0"/>
              <w:marTop w:val="0"/>
              <w:marBottom w:val="0"/>
              <w:divBdr>
                <w:top w:val="none" w:sz="0" w:space="0" w:color="auto"/>
                <w:left w:val="none" w:sz="0" w:space="0" w:color="auto"/>
                <w:bottom w:val="none" w:sz="0" w:space="0" w:color="auto"/>
                <w:right w:val="none" w:sz="0" w:space="0" w:color="auto"/>
              </w:divBdr>
              <w:divsChild>
                <w:div w:id="209597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603">
      <w:bodyDiv w:val="1"/>
      <w:marLeft w:val="0"/>
      <w:marRight w:val="0"/>
      <w:marTop w:val="0"/>
      <w:marBottom w:val="0"/>
      <w:divBdr>
        <w:top w:val="none" w:sz="0" w:space="0" w:color="auto"/>
        <w:left w:val="none" w:sz="0" w:space="0" w:color="auto"/>
        <w:bottom w:val="none" w:sz="0" w:space="0" w:color="auto"/>
        <w:right w:val="none" w:sz="0" w:space="0" w:color="auto"/>
      </w:divBdr>
    </w:div>
    <w:div w:id="1236622076">
      <w:bodyDiv w:val="1"/>
      <w:marLeft w:val="0"/>
      <w:marRight w:val="0"/>
      <w:marTop w:val="0"/>
      <w:marBottom w:val="0"/>
      <w:divBdr>
        <w:top w:val="none" w:sz="0" w:space="0" w:color="auto"/>
        <w:left w:val="none" w:sz="0" w:space="0" w:color="auto"/>
        <w:bottom w:val="none" w:sz="0" w:space="0" w:color="auto"/>
        <w:right w:val="none" w:sz="0" w:space="0" w:color="auto"/>
      </w:divBdr>
      <w:divsChild>
        <w:div w:id="414867024">
          <w:marLeft w:val="0"/>
          <w:marRight w:val="0"/>
          <w:marTop w:val="0"/>
          <w:marBottom w:val="0"/>
          <w:divBdr>
            <w:top w:val="none" w:sz="0" w:space="0" w:color="auto"/>
            <w:left w:val="none" w:sz="0" w:space="0" w:color="auto"/>
            <w:bottom w:val="none" w:sz="0" w:space="0" w:color="auto"/>
            <w:right w:val="none" w:sz="0" w:space="0" w:color="auto"/>
          </w:divBdr>
          <w:divsChild>
            <w:div w:id="1021394912">
              <w:marLeft w:val="0"/>
              <w:marRight w:val="0"/>
              <w:marTop w:val="0"/>
              <w:marBottom w:val="0"/>
              <w:divBdr>
                <w:top w:val="none" w:sz="0" w:space="0" w:color="auto"/>
                <w:left w:val="none" w:sz="0" w:space="0" w:color="auto"/>
                <w:bottom w:val="none" w:sz="0" w:space="0" w:color="auto"/>
                <w:right w:val="none" w:sz="0" w:space="0" w:color="auto"/>
              </w:divBdr>
              <w:divsChild>
                <w:div w:id="193019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34064">
      <w:bodyDiv w:val="1"/>
      <w:marLeft w:val="0"/>
      <w:marRight w:val="0"/>
      <w:marTop w:val="0"/>
      <w:marBottom w:val="0"/>
      <w:divBdr>
        <w:top w:val="none" w:sz="0" w:space="0" w:color="auto"/>
        <w:left w:val="none" w:sz="0" w:space="0" w:color="auto"/>
        <w:bottom w:val="none" w:sz="0" w:space="0" w:color="auto"/>
        <w:right w:val="none" w:sz="0" w:space="0" w:color="auto"/>
      </w:divBdr>
      <w:divsChild>
        <w:div w:id="1217625909">
          <w:marLeft w:val="0"/>
          <w:marRight w:val="0"/>
          <w:marTop w:val="0"/>
          <w:marBottom w:val="0"/>
          <w:divBdr>
            <w:top w:val="none" w:sz="0" w:space="0" w:color="auto"/>
            <w:left w:val="none" w:sz="0" w:space="0" w:color="auto"/>
            <w:bottom w:val="none" w:sz="0" w:space="0" w:color="auto"/>
            <w:right w:val="none" w:sz="0" w:space="0" w:color="auto"/>
          </w:divBdr>
          <w:divsChild>
            <w:div w:id="1890536425">
              <w:marLeft w:val="0"/>
              <w:marRight w:val="0"/>
              <w:marTop w:val="0"/>
              <w:marBottom w:val="0"/>
              <w:divBdr>
                <w:top w:val="none" w:sz="0" w:space="0" w:color="auto"/>
                <w:left w:val="none" w:sz="0" w:space="0" w:color="auto"/>
                <w:bottom w:val="none" w:sz="0" w:space="0" w:color="auto"/>
                <w:right w:val="none" w:sz="0" w:space="0" w:color="auto"/>
              </w:divBdr>
              <w:divsChild>
                <w:div w:id="183436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857951">
      <w:bodyDiv w:val="1"/>
      <w:marLeft w:val="480"/>
      <w:marRight w:val="360"/>
      <w:marTop w:val="120"/>
      <w:marBottom w:val="120"/>
      <w:divBdr>
        <w:top w:val="none" w:sz="0" w:space="0" w:color="auto"/>
        <w:left w:val="none" w:sz="0" w:space="0" w:color="auto"/>
        <w:bottom w:val="none" w:sz="0" w:space="0" w:color="auto"/>
        <w:right w:val="none" w:sz="0" w:space="0" w:color="auto"/>
      </w:divBdr>
      <w:divsChild>
        <w:div w:id="42875192">
          <w:marLeft w:val="150"/>
          <w:marRight w:val="0"/>
          <w:marTop w:val="240"/>
          <w:marBottom w:val="0"/>
          <w:divBdr>
            <w:top w:val="none" w:sz="0" w:space="0" w:color="auto"/>
            <w:left w:val="none" w:sz="0" w:space="0" w:color="auto"/>
            <w:bottom w:val="none" w:sz="0" w:space="0" w:color="auto"/>
            <w:right w:val="none" w:sz="0" w:space="0" w:color="auto"/>
          </w:divBdr>
        </w:div>
        <w:div w:id="645621630">
          <w:marLeft w:val="150"/>
          <w:marRight w:val="0"/>
          <w:marTop w:val="240"/>
          <w:marBottom w:val="0"/>
          <w:divBdr>
            <w:top w:val="none" w:sz="0" w:space="0" w:color="auto"/>
            <w:left w:val="none" w:sz="0" w:space="0" w:color="auto"/>
            <w:bottom w:val="none" w:sz="0" w:space="0" w:color="auto"/>
            <w:right w:val="none" w:sz="0" w:space="0" w:color="auto"/>
          </w:divBdr>
        </w:div>
        <w:div w:id="857088114">
          <w:marLeft w:val="150"/>
          <w:marRight w:val="0"/>
          <w:marTop w:val="240"/>
          <w:marBottom w:val="0"/>
          <w:divBdr>
            <w:top w:val="none" w:sz="0" w:space="0" w:color="auto"/>
            <w:left w:val="none" w:sz="0" w:space="0" w:color="auto"/>
            <w:bottom w:val="none" w:sz="0" w:space="0" w:color="auto"/>
            <w:right w:val="none" w:sz="0" w:space="0" w:color="auto"/>
          </w:divBdr>
        </w:div>
      </w:divsChild>
    </w:div>
    <w:div w:id="1476679376">
      <w:bodyDiv w:val="1"/>
      <w:marLeft w:val="480"/>
      <w:marRight w:val="360"/>
      <w:marTop w:val="120"/>
      <w:marBottom w:val="120"/>
      <w:divBdr>
        <w:top w:val="none" w:sz="0" w:space="0" w:color="auto"/>
        <w:left w:val="none" w:sz="0" w:space="0" w:color="auto"/>
        <w:bottom w:val="none" w:sz="0" w:space="0" w:color="auto"/>
        <w:right w:val="none" w:sz="0" w:space="0" w:color="auto"/>
      </w:divBdr>
    </w:div>
    <w:div w:id="1542397871">
      <w:bodyDiv w:val="1"/>
      <w:marLeft w:val="480"/>
      <w:marRight w:val="360"/>
      <w:marTop w:val="120"/>
      <w:marBottom w:val="120"/>
      <w:divBdr>
        <w:top w:val="none" w:sz="0" w:space="0" w:color="auto"/>
        <w:left w:val="none" w:sz="0" w:space="0" w:color="auto"/>
        <w:bottom w:val="none" w:sz="0" w:space="0" w:color="auto"/>
        <w:right w:val="none" w:sz="0" w:space="0" w:color="auto"/>
      </w:divBdr>
      <w:divsChild>
        <w:div w:id="77096603">
          <w:marLeft w:val="150"/>
          <w:marRight w:val="0"/>
          <w:marTop w:val="240"/>
          <w:marBottom w:val="0"/>
          <w:divBdr>
            <w:top w:val="none" w:sz="0" w:space="0" w:color="auto"/>
            <w:left w:val="none" w:sz="0" w:space="0" w:color="auto"/>
            <w:bottom w:val="none" w:sz="0" w:space="0" w:color="auto"/>
            <w:right w:val="none" w:sz="0" w:space="0" w:color="auto"/>
          </w:divBdr>
        </w:div>
        <w:div w:id="727805866">
          <w:marLeft w:val="150"/>
          <w:marRight w:val="0"/>
          <w:marTop w:val="240"/>
          <w:marBottom w:val="0"/>
          <w:divBdr>
            <w:top w:val="none" w:sz="0" w:space="0" w:color="auto"/>
            <w:left w:val="none" w:sz="0" w:space="0" w:color="auto"/>
            <w:bottom w:val="none" w:sz="0" w:space="0" w:color="auto"/>
            <w:right w:val="none" w:sz="0" w:space="0" w:color="auto"/>
          </w:divBdr>
        </w:div>
        <w:div w:id="908536215">
          <w:marLeft w:val="150"/>
          <w:marRight w:val="0"/>
          <w:marTop w:val="360"/>
          <w:marBottom w:val="0"/>
          <w:divBdr>
            <w:top w:val="none" w:sz="0" w:space="0" w:color="auto"/>
            <w:left w:val="none" w:sz="0" w:space="0" w:color="auto"/>
            <w:bottom w:val="none" w:sz="0" w:space="0" w:color="auto"/>
            <w:right w:val="none" w:sz="0" w:space="0" w:color="auto"/>
          </w:divBdr>
        </w:div>
        <w:div w:id="1965496545">
          <w:marLeft w:val="10"/>
          <w:marRight w:val="10"/>
          <w:marTop w:val="0"/>
          <w:marBottom w:val="0"/>
          <w:divBdr>
            <w:top w:val="none" w:sz="0" w:space="0" w:color="auto"/>
            <w:left w:val="none" w:sz="0" w:space="0" w:color="auto"/>
            <w:bottom w:val="none" w:sz="0" w:space="0" w:color="auto"/>
            <w:right w:val="none" w:sz="0" w:space="0" w:color="auto"/>
          </w:divBdr>
        </w:div>
      </w:divsChild>
    </w:div>
    <w:div w:id="1558472832">
      <w:bodyDiv w:val="1"/>
      <w:marLeft w:val="480"/>
      <w:marRight w:val="360"/>
      <w:marTop w:val="120"/>
      <w:marBottom w:val="120"/>
      <w:divBdr>
        <w:top w:val="none" w:sz="0" w:space="0" w:color="auto"/>
        <w:left w:val="none" w:sz="0" w:space="0" w:color="auto"/>
        <w:bottom w:val="none" w:sz="0" w:space="0" w:color="auto"/>
        <w:right w:val="none" w:sz="0" w:space="0" w:color="auto"/>
      </w:divBdr>
      <w:divsChild>
        <w:div w:id="1549682659">
          <w:marLeft w:val="150"/>
          <w:marRight w:val="0"/>
          <w:marTop w:val="240"/>
          <w:marBottom w:val="0"/>
          <w:divBdr>
            <w:top w:val="none" w:sz="0" w:space="0" w:color="auto"/>
            <w:left w:val="none" w:sz="0" w:space="0" w:color="auto"/>
            <w:bottom w:val="none" w:sz="0" w:space="0" w:color="auto"/>
            <w:right w:val="none" w:sz="0" w:space="0" w:color="auto"/>
          </w:divBdr>
        </w:div>
      </w:divsChild>
    </w:div>
    <w:div w:id="1654984006">
      <w:bodyDiv w:val="1"/>
      <w:marLeft w:val="480"/>
      <w:marRight w:val="360"/>
      <w:marTop w:val="120"/>
      <w:marBottom w:val="120"/>
      <w:divBdr>
        <w:top w:val="none" w:sz="0" w:space="0" w:color="auto"/>
        <w:left w:val="none" w:sz="0" w:space="0" w:color="auto"/>
        <w:bottom w:val="none" w:sz="0" w:space="0" w:color="auto"/>
        <w:right w:val="none" w:sz="0" w:space="0" w:color="auto"/>
      </w:divBdr>
      <w:divsChild>
        <w:div w:id="1314870381">
          <w:marLeft w:val="150"/>
          <w:marRight w:val="0"/>
          <w:marTop w:val="240"/>
          <w:marBottom w:val="0"/>
          <w:divBdr>
            <w:top w:val="none" w:sz="0" w:space="0" w:color="auto"/>
            <w:left w:val="none" w:sz="0" w:space="0" w:color="auto"/>
            <w:bottom w:val="none" w:sz="0" w:space="0" w:color="auto"/>
            <w:right w:val="none" w:sz="0" w:space="0" w:color="auto"/>
          </w:divBdr>
        </w:div>
        <w:div w:id="1345283135">
          <w:marLeft w:val="150"/>
          <w:marRight w:val="0"/>
          <w:marTop w:val="240"/>
          <w:marBottom w:val="0"/>
          <w:divBdr>
            <w:top w:val="none" w:sz="0" w:space="0" w:color="auto"/>
            <w:left w:val="none" w:sz="0" w:space="0" w:color="auto"/>
            <w:bottom w:val="none" w:sz="0" w:space="0" w:color="auto"/>
            <w:right w:val="none" w:sz="0" w:space="0" w:color="auto"/>
          </w:divBdr>
        </w:div>
        <w:div w:id="1761245676">
          <w:marLeft w:val="150"/>
          <w:marRight w:val="0"/>
          <w:marTop w:val="240"/>
          <w:marBottom w:val="0"/>
          <w:divBdr>
            <w:top w:val="none" w:sz="0" w:space="0" w:color="auto"/>
            <w:left w:val="none" w:sz="0" w:space="0" w:color="auto"/>
            <w:bottom w:val="none" w:sz="0" w:space="0" w:color="auto"/>
            <w:right w:val="none" w:sz="0" w:space="0" w:color="auto"/>
          </w:divBdr>
        </w:div>
        <w:div w:id="1765297836">
          <w:marLeft w:val="150"/>
          <w:marRight w:val="0"/>
          <w:marTop w:val="240"/>
          <w:marBottom w:val="0"/>
          <w:divBdr>
            <w:top w:val="none" w:sz="0" w:space="0" w:color="auto"/>
            <w:left w:val="none" w:sz="0" w:space="0" w:color="auto"/>
            <w:bottom w:val="none" w:sz="0" w:space="0" w:color="auto"/>
            <w:right w:val="none" w:sz="0" w:space="0" w:color="auto"/>
          </w:divBdr>
        </w:div>
        <w:div w:id="1967202565">
          <w:marLeft w:val="150"/>
          <w:marRight w:val="0"/>
          <w:marTop w:val="240"/>
          <w:marBottom w:val="0"/>
          <w:divBdr>
            <w:top w:val="none" w:sz="0" w:space="0" w:color="auto"/>
            <w:left w:val="none" w:sz="0" w:space="0" w:color="auto"/>
            <w:bottom w:val="none" w:sz="0" w:space="0" w:color="auto"/>
            <w:right w:val="none" w:sz="0" w:space="0" w:color="auto"/>
          </w:divBdr>
        </w:div>
      </w:divsChild>
    </w:div>
    <w:div w:id="1684893271">
      <w:bodyDiv w:val="1"/>
      <w:marLeft w:val="0"/>
      <w:marRight w:val="0"/>
      <w:marTop w:val="0"/>
      <w:marBottom w:val="0"/>
      <w:divBdr>
        <w:top w:val="none" w:sz="0" w:space="0" w:color="auto"/>
        <w:left w:val="none" w:sz="0" w:space="0" w:color="auto"/>
        <w:bottom w:val="none" w:sz="0" w:space="0" w:color="auto"/>
        <w:right w:val="none" w:sz="0" w:space="0" w:color="auto"/>
      </w:divBdr>
    </w:div>
    <w:div w:id="1746220429">
      <w:bodyDiv w:val="1"/>
      <w:marLeft w:val="0"/>
      <w:marRight w:val="0"/>
      <w:marTop w:val="0"/>
      <w:marBottom w:val="0"/>
      <w:divBdr>
        <w:top w:val="none" w:sz="0" w:space="0" w:color="auto"/>
        <w:left w:val="none" w:sz="0" w:space="0" w:color="auto"/>
        <w:bottom w:val="none" w:sz="0" w:space="0" w:color="auto"/>
        <w:right w:val="none" w:sz="0" w:space="0" w:color="auto"/>
      </w:divBdr>
    </w:div>
    <w:div w:id="1860390265">
      <w:bodyDiv w:val="1"/>
      <w:marLeft w:val="480"/>
      <w:marRight w:val="360"/>
      <w:marTop w:val="120"/>
      <w:marBottom w:val="120"/>
      <w:divBdr>
        <w:top w:val="none" w:sz="0" w:space="0" w:color="auto"/>
        <w:left w:val="none" w:sz="0" w:space="0" w:color="auto"/>
        <w:bottom w:val="none" w:sz="0" w:space="0" w:color="auto"/>
        <w:right w:val="none" w:sz="0" w:space="0" w:color="auto"/>
      </w:divBdr>
      <w:divsChild>
        <w:div w:id="1924214220">
          <w:marLeft w:val="150"/>
          <w:marRight w:val="0"/>
          <w:marTop w:val="240"/>
          <w:marBottom w:val="0"/>
          <w:divBdr>
            <w:top w:val="none" w:sz="0" w:space="0" w:color="auto"/>
            <w:left w:val="none" w:sz="0" w:space="0" w:color="auto"/>
            <w:bottom w:val="none" w:sz="0" w:space="0" w:color="auto"/>
            <w:right w:val="none" w:sz="0" w:space="0" w:color="auto"/>
          </w:divBdr>
        </w:div>
      </w:divsChild>
    </w:div>
    <w:div w:id="1960529632">
      <w:bodyDiv w:val="1"/>
      <w:marLeft w:val="0"/>
      <w:marRight w:val="0"/>
      <w:marTop w:val="0"/>
      <w:marBottom w:val="0"/>
      <w:divBdr>
        <w:top w:val="none" w:sz="0" w:space="0" w:color="auto"/>
        <w:left w:val="none" w:sz="0" w:space="0" w:color="auto"/>
        <w:bottom w:val="none" w:sz="0" w:space="0" w:color="auto"/>
        <w:right w:val="none" w:sz="0" w:space="0" w:color="auto"/>
      </w:divBdr>
    </w:div>
    <w:div w:id="2019191590">
      <w:bodyDiv w:val="1"/>
      <w:marLeft w:val="0"/>
      <w:marRight w:val="0"/>
      <w:marTop w:val="0"/>
      <w:marBottom w:val="0"/>
      <w:divBdr>
        <w:top w:val="none" w:sz="0" w:space="0" w:color="auto"/>
        <w:left w:val="none" w:sz="0" w:space="0" w:color="auto"/>
        <w:bottom w:val="none" w:sz="0" w:space="0" w:color="auto"/>
        <w:right w:val="none" w:sz="0" w:space="0" w:color="auto"/>
      </w:divBdr>
      <w:divsChild>
        <w:div w:id="1525434917">
          <w:marLeft w:val="0"/>
          <w:marRight w:val="0"/>
          <w:marTop w:val="0"/>
          <w:marBottom w:val="0"/>
          <w:divBdr>
            <w:top w:val="none" w:sz="0" w:space="0" w:color="auto"/>
            <w:left w:val="none" w:sz="0" w:space="0" w:color="auto"/>
            <w:bottom w:val="none" w:sz="0" w:space="0" w:color="auto"/>
            <w:right w:val="none" w:sz="0" w:space="0" w:color="auto"/>
          </w:divBdr>
          <w:divsChild>
            <w:div w:id="387146671">
              <w:marLeft w:val="0"/>
              <w:marRight w:val="0"/>
              <w:marTop w:val="0"/>
              <w:marBottom w:val="0"/>
              <w:divBdr>
                <w:top w:val="none" w:sz="0" w:space="0" w:color="auto"/>
                <w:left w:val="none" w:sz="0" w:space="0" w:color="auto"/>
                <w:bottom w:val="none" w:sz="0" w:space="0" w:color="auto"/>
                <w:right w:val="none" w:sz="0" w:space="0" w:color="auto"/>
              </w:divBdr>
              <w:divsChild>
                <w:div w:id="13664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193069">
      <w:bodyDiv w:val="1"/>
      <w:marLeft w:val="0"/>
      <w:marRight w:val="0"/>
      <w:marTop w:val="0"/>
      <w:marBottom w:val="0"/>
      <w:divBdr>
        <w:top w:val="none" w:sz="0" w:space="0" w:color="auto"/>
        <w:left w:val="none" w:sz="0" w:space="0" w:color="auto"/>
        <w:bottom w:val="none" w:sz="0" w:space="0" w:color="auto"/>
        <w:right w:val="none" w:sz="0" w:space="0" w:color="auto"/>
      </w:divBdr>
    </w:div>
    <w:div w:id="2078360237">
      <w:bodyDiv w:val="1"/>
      <w:marLeft w:val="300"/>
      <w:marRight w:val="225"/>
      <w:marTop w:val="120"/>
      <w:marBottom w:val="120"/>
      <w:divBdr>
        <w:top w:val="none" w:sz="0" w:space="0" w:color="auto"/>
        <w:left w:val="none" w:sz="0" w:space="0" w:color="auto"/>
        <w:bottom w:val="none" w:sz="0" w:space="0" w:color="auto"/>
        <w:right w:val="none" w:sz="0" w:space="0" w:color="auto"/>
      </w:divBdr>
      <w:divsChild>
        <w:div w:id="219443028">
          <w:marLeft w:val="150"/>
          <w:marRight w:val="0"/>
          <w:marTop w:val="150"/>
          <w:marBottom w:val="0"/>
          <w:divBdr>
            <w:top w:val="none" w:sz="0" w:space="0" w:color="auto"/>
            <w:left w:val="none" w:sz="0" w:space="0" w:color="auto"/>
            <w:bottom w:val="none" w:sz="0" w:space="0" w:color="auto"/>
            <w:right w:val="none" w:sz="0" w:space="0" w:color="auto"/>
          </w:divBdr>
        </w:div>
        <w:div w:id="502402482">
          <w:marLeft w:val="150"/>
          <w:marRight w:val="0"/>
          <w:marTop w:val="150"/>
          <w:marBottom w:val="0"/>
          <w:divBdr>
            <w:top w:val="none" w:sz="0" w:space="0" w:color="auto"/>
            <w:left w:val="none" w:sz="0" w:space="0" w:color="auto"/>
            <w:bottom w:val="none" w:sz="0" w:space="0" w:color="auto"/>
            <w:right w:val="none" w:sz="0" w:space="0" w:color="auto"/>
          </w:divBdr>
        </w:div>
        <w:div w:id="2075153544">
          <w:marLeft w:val="150"/>
          <w:marRight w:val="0"/>
          <w:marTop w:val="150"/>
          <w:marBottom w:val="0"/>
          <w:divBdr>
            <w:top w:val="none" w:sz="0" w:space="0" w:color="auto"/>
            <w:left w:val="none" w:sz="0" w:space="0" w:color="auto"/>
            <w:bottom w:val="none" w:sz="0" w:space="0" w:color="auto"/>
            <w:right w:val="none" w:sz="0" w:space="0" w:color="auto"/>
          </w:divBdr>
        </w:div>
      </w:divsChild>
    </w:div>
    <w:div w:id="2130739008">
      <w:bodyDiv w:val="1"/>
      <w:marLeft w:val="0"/>
      <w:marRight w:val="0"/>
      <w:marTop w:val="0"/>
      <w:marBottom w:val="0"/>
      <w:divBdr>
        <w:top w:val="none" w:sz="0" w:space="0" w:color="auto"/>
        <w:left w:val="none" w:sz="0" w:space="0" w:color="auto"/>
        <w:bottom w:val="none" w:sz="0" w:space="0" w:color="auto"/>
        <w:right w:val="none" w:sz="0" w:space="0" w:color="auto"/>
      </w:divBdr>
      <w:divsChild>
        <w:div w:id="1326126538">
          <w:marLeft w:val="0"/>
          <w:marRight w:val="0"/>
          <w:marTop w:val="0"/>
          <w:marBottom w:val="0"/>
          <w:divBdr>
            <w:top w:val="none" w:sz="0" w:space="0" w:color="auto"/>
            <w:left w:val="none" w:sz="0" w:space="0" w:color="auto"/>
            <w:bottom w:val="none" w:sz="0" w:space="0" w:color="auto"/>
            <w:right w:val="none" w:sz="0" w:space="0" w:color="auto"/>
          </w:divBdr>
          <w:divsChild>
            <w:div w:id="365912366">
              <w:marLeft w:val="0"/>
              <w:marRight w:val="0"/>
              <w:marTop w:val="0"/>
              <w:marBottom w:val="0"/>
              <w:divBdr>
                <w:top w:val="none" w:sz="0" w:space="0" w:color="auto"/>
                <w:left w:val="none" w:sz="0" w:space="0" w:color="auto"/>
                <w:bottom w:val="none" w:sz="0" w:space="0" w:color="auto"/>
                <w:right w:val="none" w:sz="0" w:space="0" w:color="auto"/>
              </w:divBdr>
              <w:divsChild>
                <w:div w:id="76500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748472">
      <w:bodyDiv w:val="1"/>
      <w:marLeft w:val="480"/>
      <w:marRight w:val="360"/>
      <w:marTop w:val="120"/>
      <w:marBottom w:val="12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box@mk.arbitr.gov.ua" TargetMode="Externa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iplex://ukr/doc?code=254&#1082;/96-&#1042;&#1056;" TargetMode="External"/><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hyperlink" Target="mailto:inbox@mk.arbitr.gov.ua"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iplex://ukr/doc?code=254&#1082;/96-&#1042;&#1056;"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25</Pages>
  <Words>7732</Words>
  <Characters>44077</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Позивач:</vt:lpstr>
    </vt:vector>
  </TitlesOfParts>
  <Company>SI&amp;Co</Company>
  <LinksUpToDate>false</LinksUpToDate>
  <CharactersWithSpaces>51706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Позивач:</dc:title>
  <dc:subject/>
  <dc:creator>Tkach</dc:creator>
  <cp:keywords/>
  <dc:description/>
  <cp:lastModifiedBy>александр ткаченко</cp:lastModifiedBy>
  <cp:revision>6</cp:revision>
  <cp:lastPrinted>2020-11-04T11:13:00Z</cp:lastPrinted>
  <dcterms:created xsi:type="dcterms:W3CDTF">2021-03-05T09:08:00Z</dcterms:created>
  <dcterms:modified xsi:type="dcterms:W3CDTF">2021-03-07T17:22:00Z</dcterms:modified>
</cp:coreProperties>
</file>